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48E" w:rsidRPr="00AE148E" w:rsidRDefault="00AE148E" w:rsidP="00AE148E">
      <w:pPr>
        <w:pStyle w:val="ad"/>
        <w:rPr>
          <w:rFonts w:ascii="Times New Roman" w:eastAsia="宋体" w:hAnsi="Times New Roman"/>
          <w:bCs/>
          <w:sz w:val="22"/>
          <w:szCs w:val="22"/>
          <w:lang w:val="en-GB" w:eastAsia="zh-CN"/>
        </w:rPr>
      </w:pPr>
      <w:r w:rsidRPr="00AE148E">
        <w:rPr>
          <w:rFonts w:ascii="Times New Roman" w:eastAsia="宋体" w:hAnsi="Times New Roman"/>
          <w:bCs/>
          <w:sz w:val="22"/>
          <w:szCs w:val="22"/>
          <w:lang w:val="en-GB" w:eastAsia="zh-CN"/>
        </w:rPr>
        <w:t>3GPP TSG RAN WG1 #112bis-e</w:t>
      </w:r>
      <w:r w:rsidRPr="00AE148E">
        <w:rPr>
          <w:rFonts w:ascii="Times New Roman" w:eastAsia="宋体" w:hAnsi="Times New Roman"/>
          <w:bCs/>
          <w:sz w:val="22"/>
          <w:szCs w:val="22"/>
          <w:lang w:val="en-GB" w:eastAsia="zh-CN"/>
        </w:rPr>
        <w:tab/>
      </w:r>
      <w:r w:rsidRPr="00AE148E">
        <w:rPr>
          <w:rFonts w:ascii="Times New Roman" w:eastAsia="宋体" w:hAnsi="Times New Roman"/>
          <w:bCs/>
          <w:sz w:val="22"/>
          <w:szCs w:val="22"/>
          <w:lang w:val="en-GB" w:eastAsia="zh-CN"/>
        </w:rPr>
        <w:tab/>
        <w:t>R1-230</w:t>
      </w:r>
      <w:r w:rsidR="00185CCB">
        <w:rPr>
          <w:rFonts w:ascii="Times New Roman" w:eastAsia="宋体" w:hAnsi="Times New Roman"/>
          <w:bCs/>
          <w:sz w:val="22"/>
          <w:szCs w:val="22"/>
          <w:lang w:val="en-GB" w:eastAsia="zh-CN"/>
        </w:rPr>
        <w:t>2564</w:t>
      </w:r>
    </w:p>
    <w:p w:rsidR="00AE148E" w:rsidRPr="00AE148E" w:rsidRDefault="00AE148E" w:rsidP="00AE148E">
      <w:pPr>
        <w:pStyle w:val="ad"/>
        <w:rPr>
          <w:rFonts w:ascii="Times New Roman" w:eastAsia="宋体" w:hAnsi="Times New Roman"/>
          <w:bCs/>
          <w:sz w:val="22"/>
          <w:szCs w:val="22"/>
          <w:lang w:val="en-GB" w:eastAsia="zh-CN"/>
        </w:rPr>
      </w:pPr>
      <w:r w:rsidRPr="00AE148E">
        <w:rPr>
          <w:rFonts w:ascii="Times New Roman" w:eastAsia="宋体" w:hAnsi="Times New Roman"/>
          <w:bCs/>
          <w:sz w:val="22"/>
          <w:szCs w:val="22"/>
          <w:lang w:val="en-GB" w:eastAsia="zh-CN"/>
        </w:rPr>
        <w:t>e-Meeting, April 17</w:t>
      </w:r>
      <w:r w:rsidRPr="00AE148E">
        <w:rPr>
          <w:rFonts w:ascii="Times New Roman" w:eastAsia="宋体" w:hAnsi="Times New Roman"/>
          <w:bCs/>
          <w:sz w:val="22"/>
          <w:szCs w:val="22"/>
          <w:vertAlign w:val="superscript"/>
          <w:lang w:val="en-GB" w:eastAsia="zh-CN"/>
        </w:rPr>
        <w:t>th</w:t>
      </w:r>
      <w:r w:rsidRPr="00AE148E">
        <w:rPr>
          <w:rFonts w:ascii="Times New Roman" w:eastAsia="宋体" w:hAnsi="Times New Roman"/>
          <w:bCs/>
          <w:sz w:val="22"/>
          <w:szCs w:val="22"/>
          <w:lang w:val="en-GB" w:eastAsia="zh-CN"/>
        </w:rPr>
        <w:t xml:space="preserve"> – April 26</w:t>
      </w:r>
      <w:r w:rsidRPr="00AE148E">
        <w:rPr>
          <w:rFonts w:ascii="Times New Roman" w:eastAsia="宋体" w:hAnsi="Times New Roman"/>
          <w:bCs/>
          <w:sz w:val="22"/>
          <w:szCs w:val="22"/>
          <w:vertAlign w:val="superscript"/>
          <w:lang w:val="en-GB" w:eastAsia="zh-CN"/>
        </w:rPr>
        <w:t>th</w:t>
      </w:r>
      <w:r w:rsidRPr="00AE148E">
        <w:rPr>
          <w:rFonts w:ascii="Times New Roman" w:eastAsia="宋体" w:hAnsi="Times New Roman"/>
          <w:bCs/>
          <w:sz w:val="22"/>
          <w:szCs w:val="22"/>
          <w:lang w:val="en-GB" w:eastAsia="zh-CN"/>
        </w:rPr>
        <w:t>, 2023</w:t>
      </w:r>
    </w:p>
    <w:p w:rsidR="005243D0" w:rsidRPr="00AE148E" w:rsidRDefault="005243D0">
      <w:pPr>
        <w:pStyle w:val="ad"/>
        <w:rPr>
          <w:rFonts w:ascii="Times New Roman" w:eastAsia="宋体" w:hAnsi="Times New Roman"/>
          <w:sz w:val="22"/>
          <w:szCs w:val="22"/>
          <w:lang w:val="en-GB" w:eastAsia="zh-CN"/>
        </w:rPr>
      </w:pPr>
    </w:p>
    <w:p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coverage enhancement for NR NTN</w:t>
      </w:r>
    </w:p>
    <w:p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AE148E">
        <w:rPr>
          <w:rFonts w:ascii="Times New Roman" w:eastAsia="宋体" w:hAnsi="Times New Roman"/>
          <w:sz w:val="22"/>
          <w:szCs w:val="22"/>
          <w:lang w:eastAsia="zh-CN"/>
        </w:rPr>
        <w:t>9</w:t>
      </w:r>
      <w:r>
        <w:rPr>
          <w:rFonts w:ascii="Times New Roman" w:eastAsia="宋体" w:hAnsi="Times New Roman"/>
          <w:sz w:val="22"/>
          <w:szCs w:val="22"/>
          <w:lang w:eastAsia="zh-CN"/>
        </w:rPr>
        <w:t>.1</w:t>
      </w:r>
    </w:p>
    <w:p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5243D0" w:rsidRDefault="005243D0">
      <w:pPr>
        <w:pBdr>
          <w:bottom w:val="single" w:sz="4" w:space="1" w:color="auto"/>
        </w:pBdr>
        <w:tabs>
          <w:tab w:val="left" w:pos="2552"/>
        </w:tabs>
        <w:rPr>
          <w:sz w:val="22"/>
          <w:szCs w:val="22"/>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03093B" w:rsidRDefault="00C61E04" w:rsidP="00BF2806">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RAN1#11</w:t>
      </w:r>
      <w:r w:rsidR="00840ABD">
        <w:rPr>
          <w:rFonts w:eastAsiaTheme="minorEastAsia"/>
          <w:bCs/>
          <w:szCs w:val="20"/>
          <w:lang w:val="en-GB" w:eastAsia="zh-CN"/>
        </w:rPr>
        <w:t>2</w:t>
      </w:r>
      <w:r w:rsidR="00F524FA">
        <w:rPr>
          <w:rFonts w:eastAsiaTheme="minorEastAsia"/>
          <w:bCs/>
          <w:szCs w:val="20"/>
          <w:lang w:val="en-GB" w:eastAsia="zh-CN"/>
        </w:rPr>
        <w:t xml:space="preserve"> meeting</w:t>
      </w:r>
      <w:r w:rsidR="00F524FA">
        <w:rPr>
          <w:rFonts w:eastAsia="等线"/>
          <w:szCs w:val="20"/>
          <w:lang w:eastAsia="zh-CN"/>
        </w:rPr>
        <w:t xml:space="preserve">, </w:t>
      </w:r>
      <w:r w:rsidR="00C4319B">
        <w:rPr>
          <w:rFonts w:eastAsia="等线"/>
          <w:szCs w:val="20"/>
          <w:lang w:eastAsia="zh-CN"/>
        </w:rPr>
        <w:t xml:space="preserve">the necessity of DMRS bundling enhancement for PUSCH and potential solutions </w:t>
      </w:r>
      <w:r w:rsidR="0049345D">
        <w:rPr>
          <w:rFonts w:eastAsia="等线" w:hint="eastAsia"/>
          <w:szCs w:val="20"/>
          <w:lang w:eastAsia="zh-CN"/>
        </w:rPr>
        <w:t>on</w:t>
      </w:r>
      <w:r w:rsidR="00C4319B">
        <w:rPr>
          <w:rFonts w:eastAsia="等线"/>
          <w:szCs w:val="20"/>
          <w:lang w:eastAsia="zh-CN"/>
        </w:rPr>
        <w:t xml:space="preserve"> Msg4 PUCCH repetition were </w:t>
      </w:r>
      <w:r w:rsidR="00C57B14" w:rsidRPr="00C57B14">
        <w:rPr>
          <w:rFonts w:eastAsia="等线"/>
          <w:szCs w:val="20"/>
          <w:lang w:eastAsia="zh-CN"/>
        </w:rPr>
        <w:t>extensively</w:t>
      </w:r>
      <w:r w:rsidR="00C4319B">
        <w:rPr>
          <w:rFonts w:eastAsia="等线"/>
          <w:szCs w:val="20"/>
          <w:lang w:eastAsia="zh-CN"/>
        </w:rPr>
        <w:t xml:space="preserve"> discussed, and the following agreements were made for further discussion</w:t>
      </w:r>
      <w:r w:rsidR="00C57B14">
        <w:rPr>
          <w:rFonts w:eastAsia="等线"/>
          <w:szCs w:val="20"/>
          <w:lang w:eastAsia="zh-CN"/>
        </w:rPr>
        <w:t xml:space="preserve"> </w:t>
      </w:r>
      <w:r w:rsidR="00C4319B">
        <w:rPr>
          <w:rFonts w:eastAsia="等线"/>
          <w:szCs w:val="20"/>
          <w:lang w:eastAsia="zh-CN"/>
        </w:rPr>
        <w:t>[1]:</w:t>
      </w:r>
    </w:p>
    <w:tbl>
      <w:tblPr>
        <w:tblStyle w:val="af1"/>
        <w:tblW w:w="0" w:type="auto"/>
        <w:tblLook w:val="04A0" w:firstRow="1" w:lastRow="0" w:firstColumn="1" w:lastColumn="0" w:noHBand="0" w:noVBand="1"/>
      </w:tblPr>
      <w:tblGrid>
        <w:gridCol w:w="9062"/>
      </w:tblGrid>
      <w:tr w:rsidR="00BF2806" w:rsidTr="00BF2806">
        <w:tc>
          <w:tcPr>
            <w:tcW w:w="9062" w:type="dxa"/>
          </w:tcPr>
          <w:p w:rsidR="00BF2806" w:rsidRPr="00902ACF" w:rsidRDefault="00BF2806" w:rsidP="00BF2806">
            <w:pPr>
              <w:rPr>
                <w:b/>
                <w:lang w:eastAsia="x-none"/>
              </w:rPr>
            </w:pPr>
            <w:bookmarkStart w:id="0" w:name="_Hlk131414207"/>
            <w:bookmarkStart w:id="1" w:name="_Hlk130998004"/>
            <w:r w:rsidRPr="00582E4D">
              <w:rPr>
                <w:b/>
                <w:lang w:eastAsia="x-none"/>
              </w:rPr>
              <w:t>Observation</w:t>
            </w:r>
          </w:p>
          <w:p w:rsidR="00BF2806" w:rsidRPr="00902ACF" w:rsidRDefault="00BF2806" w:rsidP="00BF2806">
            <w:pPr>
              <w:rPr>
                <w:lang w:eastAsia="x-none"/>
              </w:rPr>
            </w:pPr>
            <w:r w:rsidRPr="00902ACF">
              <w:rPr>
                <w:lang w:eastAsia="x-none"/>
              </w:rPr>
              <w:t>For NTN-specific PUSCH DMRS bundling, in LEO 1200 with elevation angle 30 deg. and SCS = 15 kHz, RAN1’s understanding is the following:</w:t>
            </w:r>
          </w:p>
          <w:p w:rsidR="00BF2806" w:rsidRPr="00F82266" w:rsidRDefault="00BF2806" w:rsidP="00BF2806">
            <w:pPr>
              <w:pStyle w:val="af6"/>
              <w:numPr>
                <w:ilvl w:val="0"/>
                <w:numId w:val="14"/>
              </w:numPr>
              <w:rPr>
                <w:lang w:val="en-US"/>
              </w:rPr>
            </w:pPr>
            <w:r w:rsidRPr="00F82266">
              <w:rPr>
                <w:lang w:val="en-US"/>
              </w:rPr>
              <w:t xml:space="preserve">Timing error limit (Table 7.1C.2-1 in 38.133) can be satisfied within at most 13 slots if TA pre-compensation update is not </w:t>
            </w:r>
            <w:r w:rsidRPr="00F82266">
              <w:rPr>
                <w:rFonts w:hint="eastAsia"/>
                <w:lang w:val="en-US"/>
              </w:rPr>
              <w:t>a</w:t>
            </w:r>
            <w:r w:rsidRPr="00F82266">
              <w:rPr>
                <w:lang w:val="en-US"/>
              </w:rPr>
              <w:t>ssumed.</w:t>
            </w:r>
          </w:p>
          <w:p w:rsidR="00BF2806" w:rsidRPr="00F82266" w:rsidRDefault="00BF2806" w:rsidP="00BF2806">
            <w:pPr>
              <w:pStyle w:val="af6"/>
              <w:numPr>
                <w:ilvl w:val="1"/>
                <w:numId w:val="14"/>
              </w:numPr>
              <w:rPr>
                <w:lang w:val="en-US"/>
              </w:rPr>
            </w:pPr>
            <w:r w:rsidRPr="00F82266">
              <w:rPr>
                <w:rFonts w:hint="eastAsia"/>
                <w:lang w:val="en-US"/>
              </w:rPr>
              <w:t>F</w:t>
            </w:r>
            <w:r w:rsidRPr="00F82266">
              <w:rPr>
                <w:lang w:val="en-US"/>
              </w:rPr>
              <w:t>FS: whether/how to consider the initial timing error at the beginning</w:t>
            </w:r>
          </w:p>
          <w:p w:rsidR="00BF2806" w:rsidRPr="00F82266" w:rsidRDefault="00BF2806" w:rsidP="00BF2806">
            <w:pPr>
              <w:pStyle w:val="af6"/>
              <w:numPr>
                <w:ilvl w:val="1"/>
                <w:numId w:val="14"/>
              </w:numPr>
              <w:rPr>
                <w:lang w:val="en-US"/>
              </w:rPr>
            </w:pPr>
            <w:r w:rsidRPr="00F82266">
              <w:rPr>
                <w:rFonts w:hint="eastAsia"/>
                <w:lang w:val="en-US"/>
              </w:rPr>
              <w:t>F</w:t>
            </w:r>
            <w:r w:rsidRPr="00F82266">
              <w:rPr>
                <w:lang w:val="en-US"/>
              </w:rPr>
              <w:t>FS: TA pre-compensation update is assumed</w:t>
            </w:r>
          </w:p>
          <w:p w:rsidR="00BF2806" w:rsidRPr="00F82266" w:rsidRDefault="00BF2806" w:rsidP="00BF2806">
            <w:pPr>
              <w:pStyle w:val="af6"/>
              <w:numPr>
                <w:ilvl w:val="0"/>
                <w:numId w:val="14"/>
              </w:numPr>
              <w:rPr>
                <w:lang w:val="en-US"/>
              </w:rPr>
            </w:pPr>
            <w:r w:rsidRPr="00F82266">
              <w:rPr>
                <w:lang w:val="en-US"/>
              </w:rPr>
              <w:t>Frequency error limit (Section 6.4.1 in 38.101-5) can be satisfied over 32 slots if frequency pre-compensation update is not assumed.</w:t>
            </w:r>
          </w:p>
          <w:p w:rsidR="00BF2806" w:rsidRPr="00F82266" w:rsidRDefault="00BF2806" w:rsidP="00BF2806">
            <w:pPr>
              <w:pStyle w:val="af6"/>
              <w:numPr>
                <w:ilvl w:val="0"/>
                <w:numId w:val="14"/>
              </w:numPr>
              <w:snapToGrid w:val="0"/>
              <w:spacing w:after="0"/>
              <w:ind w:left="714" w:hanging="357"/>
              <w:contextualSpacing w:val="0"/>
              <w:rPr>
                <w:lang w:val="en-US"/>
              </w:rPr>
            </w:pPr>
            <w:r w:rsidRPr="00F82266">
              <w:rPr>
                <w:rFonts w:hint="eastAsia"/>
                <w:lang w:val="en-US"/>
              </w:rPr>
              <w:t>F</w:t>
            </w:r>
            <w:r w:rsidRPr="00F82266">
              <w:rPr>
                <w:lang w:val="en-US"/>
              </w:rPr>
              <w:t>FS: impact of phase difference limit</w:t>
            </w:r>
          </w:p>
          <w:p w:rsidR="00BF2806" w:rsidRDefault="00BF2806" w:rsidP="00BF2806">
            <w:pPr>
              <w:rPr>
                <w:bCs/>
                <w:szCs w:val="20"/>
                <w:highlight w:val="darkYellow"/>
                <w:lang w:eastAsia="zh-CN"/>
              </w:rPr>
            </w:pPr>
            <w:bookmarkStart w:id="2" w:name="_Hlk128590381"/>
            <w:bookmarkEnd w:id="0"/>
          </w:p>
          <w:p w:rsidR="00BF2806" w:rsidRPr="009345DD" w:rsidRDefault="00BF2806" w:rsidP="00BF2806">
            <w:pPr>
              <w:rPr>
                <w:bCs/>
                <w:szCs w:val="20"/>
                <w:lang w:eastAsia="zh-CN"/>
              </w:rPr>
            </w:pPr>
            <w:r w:rsidRPr="009345DD">
              <w:rPr>
                <w:bCs/>
                <w:szCs w:val="20"/>
                <w:highlight w:val="darkYellow"/>
                <w:lang w:eastAsia="zh-CN"/>
              </w:rPr>
              <w:t>Working assumption</w:t>
            </w:r>
          </w:p>
          <w:p w:rsidR="00BF2806" w:rsidRPr="00A75BEB" w:rsidRDefault="00BF2806" w:rsidP="00BF2806">
            <w:pPr>
              <w:snapToGrid w:val="0"/>
              <w:rPr>
                <w:szCs w:val="20"/>
              </w:rPr>
            </w:pPr>
            <w:r w:rsidRPr="00A75BEB">
              <w:rPr>
                <w:szCs w:val="20"/>
              </w:rPr>
              <w:t>For PUCCH repetition for Msg4 HARQ-ACK, discuss the following options as container of the [repetition request or capability report] indicated by UE.</w:t>
            </w:r>
          </w:p>
          <w:p w:rsidR="00BF2806" w:rsidRPr="00A75BEB" w:rsidRDefault="00BF2806" w:rsidP="00BF2806">
            <w:pPr>
              <w:numPr>
                <w:ilvl w:val="0"/>
                <w:numId w:val="17"/>
              </w:numPr>
              <w:snapToGrid w:val="0"/>
              <w:rPr>
                <w:szCs w:val="20"/>
              </w:rPr>
            </w:pPr>
            <w:r w:rsidRPr="00A75BEB">
              <w:rPr>
                <w:szCs w:val="20"/>
              </w:rPr>
              <w:t>Option A: PRACH preamble and/or occasion</w:t>
            </w:r>
          </w:p>
          <w:p w:rsidR="00BF2806" w:rsidRPr="00A75BEB" w:rsidRDefault="00BF2806" w:rsidP="00BF2806">
            <w:pPr>
              <w:numPr>
                <w:ilvl w:val="1"/>
                <w:numId w:val="17"/>
              </w:numPr>
              <w:snapToGrid w:val="0"/>
              <w:rPr>
                <w:szCs w:val="20"/>
              </w:rPr>
            </w:pPr>
            <w:r w:rsidRPr="00A75BEB">
              <w:rPr>
                <w:szCs w:val="20"/>
              </w:rPr>
              <w:t xml:space="preserve">FFS: whether PRACH resource partitioning is needed for indication of [repetition </w:t>
            </w:r>
            <w:proofErr w:type="gramStart"/>
            <w:r w:rsidRPr="00A75BEB">
              <w:rPr>
                <w:szCs w:val="20"/>
              </w:rPr>
              <w:t>request  or</w:t>
            </w:r>
            <w:proofErr w:type="gramEnd"/>
            <w:r w:rsidRPr="00A75BEB">
              <w:rPr>
                <w:szCs w:val="20"/>
              </w:rPr>
              <w:t xml:space="preserve"> capability report]</w:t>
            </w:r>
          </w:p>
          <w:p w:rsidR="00BF2806" w:rsidRPr="00A75BEB" w:rsidRDefault="00BF2806" w:rsidP="00BF2806">
            <w:pPr>
              <w:numPr>
                <w:ilvl w:val="1"/>
                <w:numId w:val="17"/>
              </w:numPr>
              <w:snapToGrid w:val="0"/>
              <w:rPr>
                <w:szCs w:val="20"/>
              </w:rPr>
            </w:pPr>
            <w:r w:rsidRPr="00A75BEB">
              <w:rPr>
                <w:szCs w:val="20"/>
              </w:rPr>
              <w:t xml:space="preserve">FFS: whether or not indication of repetition factor is assumed </w:t>
            </w:r>
          </w:p>
          <w:p w:rsidR="00BF2806" w:rsidRPr="00A75BEB" w:rsidRDefault="00BF2806" w:rsidP="00BF2806">
            <w:pPr>
              <w:numPr>
                <w:ilvl w:val="1"/>
                <w:numId w:val="17"/>
              </w:numPr>
              <w:snapToGrid w:val="0"/>
              <w:rPr>
                <w:szCs w:val="20"/>
              </w:rPr>
            </w:pPr>
            <w:r w:rsidRPr="00A75BEB">
              <w:rPr>
                <w:rFonts w:hint="eastAsia"/>
                <w:szCs w:val="20"/>
              </w:rPr>
              <w:t>N</w:t>
            </w:r>
            <w:r w:rsidRPr="00A75BEB">
              <w:rPr>
                <w:szCs w:val="20"/>
              </w:rPr>
              <w:t>ote: the relation with R18 NR coverage enhancements for PRACH may need to be considered in future meetings</w:t>
            </w:r>
          </w:p>
          <w:p w:rsidR="00BF2806" w:rsidRPr="00A75BEB" w:rsidRDefault="00BF2806" w:rsidP="00BF2806">
            <w:pPr>
              <w:numPr>
                <w:ilvl w:val="0"/>
                <w:numId w:val="17"/>
              </w:numPr>
              <w:snapToGrid w:val="0"/>
              <w:rPr>
                <w:szCs w:val="20"/>
              </w:rPr>
            </w:pPr>
            <w:r w:rsidRPr="00A75BEB">
              <w:rPr>
                <w:rFonts w:hint="eastAsia"/>
                <w:szCs w:val="20"/>
              </w:rPr>
              <w:t>O</w:t>
            </w:r>
            <w:r w:rsidRPr="00A75BEB">
              <w:rPr>
                <w:szCs w:val="20"/>
              </w:rPr>
              <w:t>ption B: Higher layer signaling in Msg3 PUSCH</w:t>
            </w:r>
          </w:p>
          <w:p w:rsidR="00BF2806" w:rsidRPr="00A75BEB" w:rsidRDefault="00BF2806" w:rsidP="00BF2806">
            <w:pPr>
              <w:numPr>
                <w:ilvl w:val="1"/>
                <w:numId w:val="17"/>
              </w:numPr>
              <w:snapToGrid w:val="0"/>
              <w:rPr>
                <w:szCs w:val="20"/>
              </w:rPr>
            </w:pPr>
            <w:r w:rsidRPr="00A75BEB">
              <w:rPr>
                <w:szCs w:val="20"/>
              </w:rPr>
              <w:t>FFS: which signaling is used</w:t>
            </w:r>
          </w:p>
          <w:p w:rsidR="00BF2806" w:rsidRPr="00A75BEB" w:rsidRDefault="00BF2806" w:rsidP="00BF2806">
            <w:pPr>
              <w:numPr>
                <w:ilvl w:val="1"/>
                <w:numId w:val="17"/>
              </w:numPr>
              <w:snapToGrid w:val="0"/>
              <w:rPr>
                <w:szCs w:val="20"/>
              </w:rPr>
            </w:pPr>
            <w:r w:rsidRPr="00A75BEB">
              <w:rPr>
                <w:rFonts w:hint="eastAsia"/>
                <w:szCs w:val="20"/>
              </w:rPr>
              <w:t>N</w:t>
            </w:r>
            <w:r w:rsidRPr="00A75BEB">
              <w:rPr>
                <w:szCs w:val="20"/>
              </w:rPr>
              <w:t>ote: if higher layer signaling is preferred in RAN1, the feasibility will be asked to RAN2.</w:t>
            </w:r>
          </w:p>
          <w:p w:rsidR="00BF2806" w:rsidRPr="00A75BEB" w:rsidRDefault="00BF2806" w:rsidP="00BF2806">
            <w:pPr>
              <w:numPr>
                <w:ilvl w:val="0"/>
                <w:numId w:val="17"/>
              </w:numPr>
              <w:snapToGrid w:val="0"/>
              <w:rPr>
                <w:szCs w:val="20"/>
              </w:rPr>
            </w:pPr>
            <w:r w:rsidRPr="00A75BEB">
              <w:rPr>
                <w:rFonts w:hint="eastAsia"/>
                <w:szCs w:val="20"/>
              </w:rPr>
              <w:t>O</w:t>
            </w:r>
            <w:r w:rsidRPr="00A75BEB">
              <w:rPr>
                <w:szCs w:val="20"/>
              </w:rPr>
              <w:t>ption C: Physical layer signaling in Msg3 PUSCH</w:t>
            </w:r>
          </w:p>
          <w:p w:rsidR="00BF2806" w:rsidRPr="00A75BEB" w:rsidRDefault="00BF2806" w:rsidP="00BF2806">
            <w:pPr>
              <w:numPr>
                <w:ilvl w:val="1"/>
                <w:numId w:val="17"/>
              </w:numPr>
              <w:snapToGrid w:val="0"/>
              <w:rPr>
                <w:szCs w:val="20"/>
              </w:rPr>
            </w:pPr>
            <w:r w:rsidRPr="00A75BEB">
              <w:rPr>
                <w:szCs w:val="20"/>
              </w:rPr>
              <w:t>FFS: which signaling is used, e.g. DMRS ports</w:t>
            </w:r>
          </w:p>
          <w:p w:rsidR="00BF2806" w:rsidRPr="00840ABD" w:rsidRDefault="00BF2806" w:rsidP="00BF2806">
            <w:pPr>
              <w:rPr>
                <w:bCs/>
                <w:szCs w:val="18"/>
                <w:highlight w:val="green"/>
                <w:lang w:eastAsia="zh-CN"/>
              </w:rPr>
            </w:pPr>
          </w:p>
          <w:p w:rsidR="00BF2806" w:rsidRPr="00E50225" w:rsidRDefault="00BF2806" w:rsidP="00BF2806">
            <w:pPr>
              <w:rPr>
                <w:bCs/>
                <w:szCs w:val="18"/>
                <w:lang w:eastAsia="zh-CN"/>
              </w:rPr>
            </w:pPr>
            <w:r w:rsidRPr="00E50225">
              <w:rPr>
                <w:bCs/>
                <w:szCs w:val="18"/>
                <w:highlight w:val="green"/>
                <w:lang w:eastAsia="zh-CN"/>
              </w:rPr>
              <w:t>Agreement</w:t>
            </w:r>
          </w:p>
          <w:p w:rsidR="00BF2806" w:rsidRPr="00EA1D95" w:rsidRDefault="00BF2806" w:rsidP="00BF2806">
            <w:pPr>
              <w:snapToGrid w:val="0"/>
              <w:rPr>
                <w:szCs w:val="18"/>
              </w:rPr>
            </w:pPr>
            <w:r w:rsidRPr="00EA1D95">
              <w:rPr>
                <w:szCs w:val="18"/>
              </w:rPr>
              <w:t xml:space="preserve">For PUCCH repetition for Msg4 HARQ-ACK, discuss the following alternatives for dynamic indication of repetition factor from </w:t>
            </w:r>
            <w:proofErr w:type="spellStart"/>
            <w:r w:rsidRPr="00EA1D95">
              <w:rPr>
                <w:szCs w:val="18"/>
              </w:rPr>
              <w:t>gNB</w:t>
            </w:r>
            <w:proofErr w:type="spellEnd"/>
            <w:r w:rsidRPr="00EA1D95">
              <w:rPr>
                <w:szCs w:val="18"/>
              </w:rPr>
              <w:t>.</w:t>
            </w:r>
          </w:p>
          <w:p w:rsidR="00BF2806" w:rsidRPr="00EA1D95" w:rsidRDefault="00BF2806" w:rsidP="00BF2806">
            <w:pPr>
              <w:numPr>
                <w:ilvl w:val="0"/>
                <w:numId w:val="15"/>
              </w:numPr>
              <w:snapToGrid w:val="0"/>
              <w:rPr>
                <w:szCs w:val="18"/>
              </w:rPr>
            </w:pPr>
            <w:r w:rsidRPr="00EA1D95">
              <w:rPr>
                <w:szCs w:val="18"/>
              </w:rPr>
              <w:t>Alt 1: Field in DCI scheduling the Msg4 PDSCH</w:t>
            </w:r>
          </w:p>
          <w:p w:rsidR="00BF2806" w:rsidRPr="00EA1D95" w:rsidRDefault="00BF2806" w:rsidP="00BF2806">
            <w:pPr>
              <w:numPr>
                <w:ilvl w:val="1"/>
                <w:numId w:val="15"/>
              </w:numPr>
              <w:snapToGrid w:val="0"/>
              <w:rPr>
                <w:szCs w:val="18"/>
              </w:rPr>
            </w:pPr>
            <w:r w:rsidRPr="00EA1D95">
              <w:rPr>
                <w:rFonts w:hint="eastAsia"/>
                <w:szCs w:val="18"/>
              </w:rPr>
              <w:t>A</w:t>
            </w:r>
            <w:r w:rsidRPr="00EA1D95">
              <w:rPr>
                <w:szCs w:val="18"/>
              </w:rPr>
              <w:t>lt 1-1: One or two bits of the existing field</w:t>
            </w:r>
          </w:p>
          <w:p w:rsidR="00BF2806" w:rsidRPr="00EA1D95" w:rsidRDefault="00BF2806" w:rsidP="00BF2806">
            <w:pPr>
              <w:numPr>
                <w:ilvl w:val="2"/>
                <w:numId w:val="15"/>
              </w:numPr>
              <w:snapToGrid w:val="0"/>
              <w:rPr>
                <w:szCs w:val="18"/>
              </w:rPr>
            </w:pPr>
            <w:r w:rsidRPr="00EA1D95">
              <w:rPr>
                <w:rFonts w:hint="eastAsia"/>
                <w:szCs w:val="18"/>
              </w:rPr>
              <w:t>A</w:t>
            </w:r>
            <w:r w:rsidRPr="00EA1D95">
              <w:rPr>
                <w:szCs w:val="18"/>
              </w:rPr>
              <w:t>lt 1-1a</w:t>
            </w:r>
            <w:r w:rsidRPr="00EA1D95">
              <w:rPr>
                <w:rFonts w:hint="eastAsia"/>
                <w:szCs w:val="18"/>
              </w:rPr>
              <w:t>:</w:t>
            </w:r>
            <w:r w:rsidRPr="00EA1D95">
              <w:rPr>
                <w:szCs w:val="18"/>
              </w:rPr>
              <w:t xml:space="preserve"> MCS field</w:t>
            </w:r>
          </w:p>
          <w:p w:rsidR="00BF2806" w:rsidRPr="00EA1D95" w:rsidRDefault="00BF2806" w:rsidP="00BF2806">
            <w:pPr>
              <w:numPr>
                <w:ilvl w:val="2"/>
                <w:numId w:val="15"/>
              </w:numPr>
              <w:snapToGrid w:val="0"/>
              <w:rPr>
                <w:szCs w:val="18"/>
              </w:rPr>
            </w:pPr>
            <w:r w:rsidRPr="00EA1D95">
              <w:rPr>
                <w:rFonts w:hint="eastAsia"/>
                <w:szCs w:val="18"/>
              </w:rPr>
              <w:t>A</w:t>
            </w:r>
            <w:r w:rsidRPr="00EA1D95">
              <w:rPr>
                <w:szCs w:val="18"/>
              </w:rPr>
              <w:t>lt 1-1b: PUCCH resource indicator field (e.g., with repetition factor configuration per PUCCH resource)</w:t>
            </w:r>
          </w:p>
          <w:p w:rsidR="00BF2806" w:rsidRPr="00EA1D95" w:rsidRDefault="00BF2806" w:rsidP="00BF2806">
            <w:pPr>
              <w:numPr>
                <w:ilvl w:val="2"/>
                <w:numId w:val="15"/>
              </w:numPr>
              <w:snapToGrid w:val="0"/>
              <w:rPr>
                <w:szCs w:val="18"/>
              </w:rPr>
            </w:pPr>
            <w:r w:rsidRPr="00EA1D95">
              <w:rPr>
                <w:rFonts w:hint="eastAsia"/>
                <w:szCs w:val="18"/>
              </w:rPr>
              <w:t>A</w:t>
            </w:r>
            <w:r w:rsidRPr="00EA1D95">
              <w:rPr>
                <w:szCs w:val="18"/>
              </w:rPr>
              <w:t>lt 1-1c: HARQ process number filed</w:t>
            </w:r>
          </w:p>
          <w:p w:rsidR="00BF2806" w:rsidRPr="00EA1D95" w:rsidRDefault="00BF2806" w:rsidP="00BF2806">
            <w:pPr>
              <w:numPr>
                <w:ilvl w:val="2"/>
                <w:numId w:val="15"/>
              </w:numPr>
              <w:snapToGrid w:val="0"/>
              <w:rPr>
                <w:szCs w:val="18"/>
              </w:rPr>
            </w:pPr>
            <w:r w:rsidRPr="00EA1D95">
              <w:rPr>
                <w:rFonts w:hint="eastAsia"/>
                <w:szCs w:val="18"/>
              </w:rPr>
              <w:t>A</w:t>
            </w:r>
            <w:r w:rsidRPr="00EA1D95">
              <w:rPr>
                <w:szCs w:val="18"/>
              </w:rPr>
              <w:t>lt 1-1d: DAI field</w:t>
            </w:r>
          </w:p>
          <w:p w:rsidR="00BF2806" w:rsidRPr="00EA1D95" w:rsidRDefault="00BF2806" w:rsidP="00BF2806">
            <w:pPr>
              <w:numPr>
                <w:ilvl w:val="2"/>
                <w:numId w:val="15"/>
              </w:numPr>
              <w:snapToGrid w:val="0"/>
              <w:rPr>
                <w:szCs w:val="18"/>
              </w:rPr>
            </w:pPr>
            <w:r w:rsidRPr="00EA1D95">
              <w:rPr>
                <w:rFonts w:hint="eastAsia"/>
                <w:szCs w:val="18"/>
              </w:rPr>
              <w:t>A</w:t>
            </w:r>
            <w:r w:rsidRPr="00EA1D95">
              <w:rPr>
                <w:szCs w:val="18"/>
              </w:rPr>
              <w:t>lt 1-1e: PDSCH-to-</w:t>
            </w:r>
            <w:proofErr w:type="spellStart"/>
            <w:r w:rsidRPr="00EA1D95">
              <w:rPr>
                <w:szCs w:val="18"/>
              </w:rPr>
              <w:t>HARQ_feedback</w:t>
            </w:r>
            <w:proofErr w:type="spellEnd"/>
            <w:r w:rsidRPr="00EA1D95">
              <w:rPr>
                <w:szCs w:val="18"/>
              </w:rPr>
              <w:t xml:space="preserve"> timing indicator field</w:t>
            </w:r>
          </w:p>
          <w:p w:rsidR="00BF2806" w:rsidRPr="00EA1D95" w:rsidRDefault="00BF2806" w:rsidP="00BF2806">
            <w:pPr>
              <w:numPr>
                <w:ilvl w:val="1"/>
                <w:numId w:val="15"/>
              </w:numPr>
              <w:snapToGrid w:val="0"/>
              <w:rPr>
                <w:szCs w:val="18"/>
              </w:rPr>
            </w:pPr>
            <w:r w:rsidRPr="00EA1D95">
              <w:rPr>
                <w:rFonts w:hint="eastAsia"/>
                <w:szCs w:val="18"/>
              </w:rPr>
              <w:t>A</w:t>
            </w:r>
            <w:r w:rsidRPr="00EA1D95">
              <w:rPr>
                <w:szCs w:val="18"/>
              </w:rPr>
              <w:t>lt 1-2: New field with one or two bits</w:t>
            </w:r>
          </w:p>
          <w:p w:rsidR="00BF2806" w:rsidRPr="00EA1D95" w:rsidRDefault="00BF2806" w:rsidP="00BF2806">
            <w:pPr>
              <w:numPr>
                <w:ilvl w:val="0"/>
                <w:numId w:val="15"/>
              </w:numPr>
              <w:snapToGrid w:val="0"/>
              <w:rPr>
                <w:szCs w:val="18"/>
              </w:rPr>
            </w:pPr>
            <w:r w:rsidRPr="00EA1D95">
              <w:rPr>
                <w:rFonts w:hint="eastAsia"/>
                <w:szCs w:val="18"/>
              </w:rPr>
              <w:t>A</w:t>
            </w:r>
            <w:r w:rsidRPr="00EA1D95">
              <w:rPr>
                <w:szCs w:val="18"/>
              </w:rPr>
              <w:t>lt 2: Field in DCI scheduling Msg3 PUSCH</w:t>
            </w:r>
          </w:p>
          <w:p w:rsidR="00BF2806" w:rsidRPr="00EA1D95" w:rsidRDefault="00BF2806" w:rsidP="00BF2806">
            <w:pPr>
              <w:numPr>
                <w:ilvl w:val="1"/>
                <w:numId w:val="15"/>
              </w:numPr>
              <w:snapToGrid w:val="0"/>
              <w:rPr>
                <w:szCs w:val="18"/>
              </w:rPr>
            </w:pPr>
            <w:r w:rsidRPr="00EA1D95">
              <w:rPr>
                <w:szCs w:val="18"/>
              </w:rPr>
              <w:t>PUCCH repetition factor is indicated jointly with Msg3 repetition factor by using a pre-defined/configured relationship between PUCCH repetition factor and Msg3 repetition factor</w:t>
            </w:r>
          </w:p>
          <w:p w:rsidR="00BF2806" w:rsidRPr="00EA1D95" w:rsidRDefault="00BF2806" w:rsidP="00BF2806">
            <w:pPr>
              <w:numPr>
                <w:ilvl w:val="1"/>
                <w:numId w:val="15"/>
              </w:numPr>
              <w:snapToGrid w:val="0"/>
              <w:rPr>
                <w:szCs w:val="18"/>
              </w:rPr>
            </w:pPr>
            <w:r w:rsidRPr="00EA1D95">
              <w:rPr>
                <w:rFonts w:hint="eastAsia"/>
                <w:szCs w:val="18"/>
              </w:rPr>
              <w:t>N</w:t>
            </w:r>
            <w:r w:rsidRPr="00EA1D95">
              <w:rPr>
                <w:szCs w:val="18"/>
              </w:rPr>
              <w:t>ote: it is assumed that there is impact on DCI design</w:t>
            </w:r>
          </w:p>
          <w:p w:rsidR="00BF2806" w:rsidRPr="00EA1D95" w:rsidRDefault="00BF2806" w:rsidP="00BF2806">
            <w:pPr>
              <w:numPr>
                <w:ilvl w:val="0"/>
                <w:numId w:val="15"/>
              </w:numPr>
              <w:snapToGrid w:val="0"/>
              <w:rPr>
                <w:szCs w:val="18"/>
              </w:rPr>
            </w:pPr>
            <w:r w:rsidRPr="00EA1D95">
              <w:rPr>
                <w:rFonts w:hint="eastAsia"/>
                <w:szCs w:val="18"/>
              </w:rPr>
              <w:t>A</w:t>
            </w:r>
            <w:r w:rsidRPr="00EA1D95">
              <w:rPr>
                <w:szCs w:val="18"/>
              </w:rPr>
              <w:t>lt 3: CRC scrambling of DCI scheduling the Msg4 PDSCH</w:t>
            </w:r>
          </w:p>
          <w:p w:rsidR="00BF2806" w:rsidRPr="00EA1D95" w:rsidRDefault="00BF2806" w:rsidP="00BF2806">
            <w:pPr>
              <w:numPr>
                <w:ilvl w:val="1"/>
                <w:numId w:val="15"/>
              </w:numPr>
              <w:snapToGrid w:val="0"/>
              <w:rPr>
                <w:szCs w:val="18"/>
              </w:rPr>
            </w:pPr>
            <w:r w:rsidRPr="00EA1D95">
              <w:rPr>
                <w:szCs w:val="18"/>
              </w:rPr>
              <w:lastRenderedPageBreak/>
              <w:t>One or two CRC bits other than bits scrambled by TC-RNTI is used for the dynamic indication, etc.</w:t>
            </w:r>
          </w:p>
          <w:p w:rsidR="00BF2806" w:rsidRPr="00EA1D95" w:rsidRDefault="00BF2806" w:rsidP="00BF2806">
            <w:pPr>
              <w:numPr>
                <w:ilvl w:val="0"/>
                <w:numId w:val="15"/>
              </w:numPr>
              <w:snapToGrid w:val="0"/>
              <w:rPr>
                <w:szCs w:val="18"/>
              </w:rPr>
            </w:pPr>
            <w:r w:rsidRPr="00EA1D95">
              <w:rPr>
                <w:szCs w:val="18"/>
              </w:rPr>
              <w:t xml:space="preserve">Alt 4: Implicit mapping between Msg4 HARQ ACK repetition factor and indication of Msg3 PUSCH repetition with </w:t>
            </w:r>
            <w:r w:rsidRPr="00EA1D95">
              <w:rPr>
                <w:rFonts w:hint="eastAsia"/>
                <w:szCs w:val="18"/>
              </w:rPr>
              <w:t xml:space="preserve">no </w:t>
            </w:r>
            <w:r w:rsidRPr="00EA1D95">
              <w:rPr>
                <w:szCs w:val="18"/>
              </w:rPr>
              <w:t>re-interpreted field / new field (i.e. no change to DCI design)</w:t>
            </w:r>
          </w:p>
          <w:bookmarkEnd w:id="2"/>
          <w:p w:rsidR="00BF2806" w:rsidRDefault="00BF2806" w:rsidP="00BF2806">
            <w:pPr>
              <w:rPr>
                <w:lang w:eastAsia="x-none"/>
              </w:rPr>
            </w:pPr>
          </w:p>
          <w:p w:rsidR="00BF2806" w:rsidRPr="00E50225" w:rsidRDefault="00BF2806" w:rsidP="00BF2806">
            <w:pPr>
              <w:rPr>
                <w:bCs/>
                <w:szCs w:val="16"/>
                <w:highlight w:val="darkYellow"/>
                <w:lang w:eastAsia="zh-CN"/>
              </w:rPr>
            </w:pPr>
            <w:r w:rsidRPr="00E50225">
              <w:rPr>
                <w:bCs/>
                <w:szCs w:val="16"/>
                <w:highlight w:val="darkYellow"/>
                <w:lang w:eastAsia="zh-CN"/>
              </w:rPr>
              <w:t>Working assumption</w:t>
            </w:r>
          </w:p>
          <w:p w:rsidR="00BF2806" w:rsidRPr="00275315" w:rsidRDefault="00BF2806" w:rsidP="00BF2806">
            <w:pPr>
              <w:snapToGrid w:val="0"/>
              <w:rPr>
                <w:szCs w:val="16"/>
              </w:rPr>
            </w:pPr>
            <w:r w:rsidRPr="00275315">
              <w:rPr>
                <w:szCs w:val="16"/>
              </w:rPr>
              <w:t>For PUCCH repetition for Msg4 HARQ-ACK,</w:t>
            </w:r>
          </w:p>
          <w:p w:rsidR="00BF2806" w:rsidRPr="00275315" w:rsidRDefault="00BF2806" w:rsidP="00BF2806">
            <w:pPr>
              <w:numPr>
                <w:ilvl w:val="0"/>
                <w:numId w:val="16"/>
              </w:numPr>
              <w:snapToGrid w:val="0"/>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rsidR="00BF2806" w:rsidRPr="00275315" w:rsidRDefault="00BF2806" w:rsidP="00BF2806">
            <w:pPr>
              <w:numPr>
                <w:ilvl w:val="1"/>
                <w:numId w:val="16"/>
              </w:numPr>
              <w:snapToGrid w:val="0"/>
              <w:rPr>
                <w:szCs w:val="16"/>
              </w:rPr>
            </w:pPr>
            <w:r w:rsidRPr="00275315">
              <w:rPr>
                <w:rFonts w:hint="eastAsia"/>
                <w:szCs w:val="16"/>
              </w:rPr>
              <w:t>I</w:t>
            </w:r>
            <w:r w:rsidRPr="00275315">
              <w:rPr>
                <w:szCs w:val="16"/>
              </w:rPr>
              <w:t>f the RSRP threshold is configured and the configured RSRP threshold is smaller than X,</w:t>
            </w:r>
          </w:p>
          <w:p w:rsidR="00BF2806" w:rsidRPr="00275315" w:rsidRDefault="00BF2806" w:rsidP="00BF2806">
            <w:pPr>
              <w:numPr>
                <w:ilvl w:val="2"/>
                <w:numId w:val="16"/>
              </w:numPr>
              <w:snapToGrid w:val="0"/>
              <w:rPr>
                <w:szCs w:val="16"/>
              </w:rPr>
            </w:pPr>
            <w:r w:rsidRPr="00275315">
              <w:rPr>
                <w:szCs w:val="16"/>
              </w:rPr>
              <w:t>UE capable of PUCCH repetition for Msg4 HARQ-ACK transmits repetition request if measured RSRP is lower than a RSRP threshold.</w:t>
            </w:r>
          </w:p>
          <w:p w:rsidR="00BF2806" w:rsidRPr="00275315" w:rsidRDefault="00BF2806" w:rsidP="00BF2806">
            <w:pPr>
              <w:numPr>
                <w:ilvl w:val="1"/>
                <w:numId w:val="16"/>
              </w:numPr>
              <w:snapToGrid w:val="0"/>
              <w:rPr>
                <w:szCs w:val="16"/>
              </w:rPr>
            </w:pPr>
            <w:r w:rsidRPr="00275315">
              <w:rPr>
                <w:szCs w:val="16"/>
              </w:rPr>
              <w:t>If the RSRP threshold is not configured, or if the configured RSRP threshold is X,</w:t>
            </w:r>
          </w:p>
          <w:p w:rsidR="00BF2806" w:rsidRPr="00275315" w:rsidRDefault="00BF2806" w:rsidP="00BF2806">
            <w:pPr>
              <w:numPr>
                <w:ilvl w:val="2"/>
                <w:numId w:val="16"/>
              </w:numPr>
              <w:snapToGrid w:val="0"/>
              <w:rPr>
                <w:szCs w:val="16"/>
              </w:rPr>
            </w:pPr>
            <w:r w:rsidRPr="00275315">
              <w:rPr>
                <w:rFonts w:hint="eastAsia"/>
                <w:szCs w:val="16"/>
              </w:rPr>
              <w:t>U</w:t>
            </w:r>
            <w:r w:rsidRPr="00275315">
              <w:rPr>
                <w:szCs w:val="16"/>
              </w:rPr>
              <w:t>E capable of PUCCH repetition for Msg4 HARQ-ACK reports the capability of PUCCH repetition for Msg4 HARQ-ACK</w:t>
            </w:r>
          </w:p>
          <w:p w:rsidR="00BF2806" w:rsidRPr="00275315" w:rsidRDefault="00BF2806" w:rsidP="00BF2806">
            <w:pPr>
              <w:numPr>
                <w:ilvl w:val="1"/>
                <w:numId w:val="16"/>
              </w:numPr>
              <w:snapToGrid w:val="0"/>
              <w:rPr>
                <w:szCs w:val="16"/>
              </w:rPr>
            </w:pPr>
            <w:r w:rsidRPr="00275315">
              <w:rPr>
                <w:rFonts w:hint="eastAsia"/>
                <w:szCs w:val="16"/>
              </w:rPr>
              <w:t>F</w:t>
            </w:r>
            <w:r w:rsidRPr="00275315">
              <w:rPr>
                <w:szCs w:val="16"/>
              </w:rPr>
              <w:t>FS: value of X (the maximum configurable value of the RSRP threshold)</w:t>
            </w:r>
          </w:p>
          <w:p w:rsidR="00BF2806" w:rsidRPr="00275315" w:rsidRDefault="00BF2806" w:rsidP="00BF2806">
            <w:pPr>
              <w:numPr>
                <w:ilvl w:val="1"/>
                <w:numId w:val="16"/>
              </w:numPr>
              <w:snapToGrid w:val="0"/>
              <w:rPr>
                <w:szCs w:val="16"/>
              </w:rPr>
            </w:pPr>
            <w:r w:rsidRPr="00275315">
              <w:rPr>
                <w:rFonts w:hint="eastAsia"/>
                <w:szCs w:val="16"/>
              </w:rPr>
              <w:t>D</w:t>
            </w:r>
            <w:r w:rsidRPr="00275315">
              <w:rPr>
                <w:szCs w:val="16"/>
              </w:rPr>
              <w:t>own-select one from the following alternatives for the RSRP threshold.</w:t>
            </w:r>
          </w:p>
          <w:p w:rsidR="00BF2806" w:rsidRPr="00275315" w:rsidRDefault="00BF2806" w:rsidP="00BF2806">
            <w:pPr>
              <w:numPr>
                <w:ilvl w:val="2"/>
                <w:numId w:val="16"/>
              </w:numPr>
              <w:snapToGrid w:val="0"/>
              <w:rPr>
                <w:szCs w:val="16"/>
              </w:rPr>
            </w:pPr>
            <w:r w:rsidRPr="00275315">
              <w:rPr>
                <w:szCs w:val="16"/>
              </w:rPr>
              <w:t xml:space="preserve">Alt A: The same RSRP threshold as R17 Msg3 repetition (i.e., </w:t>
            </w:r>
            <w:r w:rsidRPr="00275315">
              <w:rPr>
                <w:i/>
                <w:iCs/>
                <w:szCs w:val="16"/>
              </w:rPr>
              <w:t>rsrp-ThresholdMsg3-r17</w:t>
            </w:r>
            <w:r w:rsidRPr="00275315">
              <w:rPr>
                <w:szCs w:val="16"/>
              </w:rPr>
              <w:t>) is used.</w:t>
            </w:r>
          </w:p>
          <w:p w:rsidR="00BF2806" w:rsidRPr="00275315" w:rsidRDefault="00BF2806" w:rsidP="00BF2806">
            <w:pPr>
              <w:numPr>
                <w:ilvl w:val="2"/>
                <w:numId w:val="16"/>
              </w:numPr>
              <w:snapToGrid w:val="0"/>
              <w:rPr>
                <w:szCs w:val="16"/>
              </w:rPr>
            </w:pPr>
            <w:r w:rsidRPr="00275315">
              <w:rPr>
                <w:szCs w:val="16"/>
              </w:rPr>
              <w:t>Alt B: New RSRP threshold is introduced.</w:t>
            </w:r>
          </w:p>
          <w:p w:rsidR="00BF2806" w:rsidRPr="00BF2806" w:rsidRDefault="00BF2806" w:rsidP="00BF2806">
            <w:pPr>
              <w:numPr>
                <w:ilvl w:val="0"/>
                <w:numId w:val="16"/>
              </w:numPr>
              <w:snapToGrid w:val="0"/>
              <w:rPr>
                <w:szCs w:val="16"/>
              </w:rPr>
            </w:pPr>
            <w:r w:rsidRPr="00275315">
              <w:rPr>
                <w:rFonts w:hint="eastAsia"/>
                <w:szCs w:val="16"/>
              </w:rPr>
              <w:t>N</w:t>
            </w:r>
            <w:r w:rsidRPr="00275315">
              <w:rPr>
                <w:szCs w:val="16"/>
              </w:rPr>
              <w:t>ote: UE incapable of PUCCH repetition for Msg4 HARQ-ACK transmits neither repetition request nor capability report</w:t>
            </w:r>
          </w:p>
        </w:tc>
      </w:tr>
      <w:bookmarkEnd w:id="1"/>
    </w:tbl>
    <w:p w:rsidR="00BF2806" w:rsidRPr="00BF2806" w:rsidRDefault="00BF2806" w:rsidP="0049345D">
      <w:pPr>
        <w:pStyle w:val="a0"/>
        <w:snapToGrid w:val="0"/>
        <w:spacing w:after="0"/>
        <w:rPr>
          <w:rFonts w:eastAsia="等线"/>
          <w:szCs w:val="20"/>
          <w:lang w:eastAsia="zh-CN"/>
        </w:rPr>
      </w:pPr>
    </w:p>
    <w:p w:rsidR="00E30927" w:rsidRDefault="000566BE" w:rsidP="009B64E0">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this contribution, </w:t>
      </w:r>
      <w:r w:rsidR="00933E81">
        <w:rPr>
          <w:rFonts w:eastAsia="等线"/>
          <w:szCs w:val="20"/>
          <w:lang w:eastAsia="zh-CN"/>
        </w:rPr>
        <w:t xml:space="preserve">we </w:t>
      </w:r>
      <w:r w:rsidR="00C57B14">
        <w:rPr>
          <w:rFonts w:eastAsia="等线"/>
          <w:szCs w:val="20"/>
          <w:lang w:eastAsia="zh-CN"/>
        </w:rPr>
        <w:t xml:space="preserve">continue to </w:t>
      </w:r>
      <w:r w:rsidR="00933E81">
        <w:rPr>
          <w:rFonts w:eastAsia="等线"/>
          <w:szCs w:val="20"/>
          <w:lang w:eastAsia="zh-CN"/>
        </w:rPr>
        <w:t xml:space="preserve">provide our </w:t>
      </w:r>
      <w:r w:rsidR="00E30927">
        <w:rPr>
          <w:rFonts w:eastAsia="等线"/>
          <w:szCs w:val="20"/>
          <w:lang w:eastAsia="zh-CN"/>
        </w:rPr>
        <w:t xml:space="preserve">analysis and view on the procedure and signaling to support </w:t>
      </w:r>
      <w:r w:rsidR="0049345D">
        <w:rPr>
          <w:rFonts w:eastAsia="等线"/>
          <w:szCs w:val="20"/>
          <w:lang w:eastAsia="zh-CN"/>
        </w:rPr>
        <w:t xml:space="preserve">Msg4 </w:t>
      </w:r>
      <w:r w:rsidR="00E30927">
        <w:rPr>
          <w:rFonts w:eastAsia="等线"/>
          <w:szCs w:val="20"/>
          <w:lang w:eastAsia="zh-CN"/>
        </w:rPr>
        <w:t>PUCCH repetition</w:t>
      </w:r>
      <w:r w:rsidR="009B64E0">
        <w:rPr>
          <w:rFonts w:eastAsia="等线"/>
          <w:szCs w:val="20"/>
          <w:lang w:eastAsia="zh-CN"/>
        </w:rPr>
        <w:t xml:space="preserve">, including </w:t>
      </w:r>
      <w:r w:rsidR="0049345D">
        <w:rPr>
          <w:rFonts w:eastAsia="等线"/>
          <w:szCs w:val="20"/>
          <w:lang w:eastAsia="zh-CN"/>
        </w:rPr>
        <w:t>high-level procedure, repetition request or capability report</w:t>
      </w:r>
      <w:r w:rsidR="009B64E0">
        <w:rPr>
          <w:rFonts w:eastAsia="等线"/>
          <w:szCs w:val="20"/>
          <w:lang w:eastAsia="zh-CN"/>
        </w:rPr>
        <w:t>, and reusing existing DCI field for</w:t>
      </w:r>
      <w:r w:rsidR="0049345D">
        <w:rPr>
          <w:rFonts w:eastAsia="等线"/>
          <w:szCs w:val="20"/>
          <w:lang w:eastAsia="zh-CN"/>
        </w:rPr>
        <w:t xml:space="preserve"> dynamic</w:t>
      </w:r>
      <w:r w:rsidR="009B64E0">
        <w:rPr>
          <w:rFonts w:eastAsia="等线"/>
          <w:szCs w:val="20"/>
          <w:lang w:eastAsia="zh-CN"/>
        </w:rPr>
        <w:t xml:space="preserve"> indication. Then, we discuss </w:t>
      </w:r>
      <w:r w:rsidR="005A5FA5">
        <w:rPr>
          <w:rFonts w:eastAsia="等线"/>
          <w:szCs w:val="20"/>
          <w:lang w:eastAsia="zh-CN"/>
        </w:rPr>
        <w:t xml:space="preserve">the necessity of </w:t>
      </w:r>
      <w:r w:rsidR="007257C4">
        <w:rPr>
          <w:rFonts w:eastAsia="等线"/>
          <w:szCs w:val="20"/>
          <w:lang w:eastAsia="zh-CN"/>
        </w:rPr>
        <w:t xml:space="preserve">the </w:t>
      </w:r>
      <w:r w:rsidR="005A5FA5">
        <w:rPr>
          <w:rFonts w:eastAsia="等线"/>
          <w:szCs w:val="20"/>
          <w:lang w:eastAsia="zh-CN"/>
        </w:rPr>
        <w:t xml:space="preserve">enhancement on DMRS bundling </w:t>
      </w:r>
      <w:r w:rsidR="00C114E0">
        <w:rPr>
          <w:rFonts w:eastAsia="等线"/>
          <w:szCs w:val="20"/>
          <w:lang w:eastAsia="zh-CN"/>
        </w:rPr>
        <w:t>when considering NTN-specific</w:t>
      </w:r>
      <w:r w:rsidR="005A5FA5">
        <w:rPr>
          <w:rFonts w:eastAsia="等线"/>
          <w:szCs w:val="20"/>
          <w:lang w:eastAsia="zh-CN"/>
        </w:rPr>
        <w:t xml:space="preserve"> </w:t>
      </w:r>
      <w:r w:rsidR="009B64E0">
        <w:rPr>
          <w:rFonts w:eastAsia="等线"/>
          <w:szCs w:val="20"/>
          <w:lang w:eastAsia="zh-CN"/>
        </w:rPr>
        <w:t>time</w:t>
      </w:r>
      <w:r w:rsidR="00185CCB">
        <w:rPr>
          <w:rFonts w:eastAsia="等线"/>
          <w:szCs w:val="20"/>
          <w:lang w:eastAsia="zh-CN"/>
        </w:rPr>
        <w:t>/</w:t>
      </w:r>
      <w:r w:rsidR="009B64E0">
        <w:rPr>
          <w:rFonts w:eastAsia="等线"/>
          <w:szCs w:val="20"/>
          <w:lang w:eastAsia="zh-CN"/>
        </w:rPr>
        <w:t>frequency pre-compensation</w:t>
      </w:r>
      <w:r w:rsidR="005A5FA5">
        <w:rPr>
          <w:rFonts w:eastAsia="等线"/>
          <w:szCs w:val="20"/>
          <w:lang w:eastAsia="zh-CN"/>
        </w:rPr>
        <w:t>.</w:t>
      </w:r>
    </w:p>
    <w:p w:rsidR="005243D0" w:rsidRDefault="005243D0" w:rsidP="0049345D">
      <w:pPr>
        <w:pStyle w:val="a0"/>
        <w:snapToGrid w:val="0"/>
        <w:spacing w:after="0"/>
        <w:rPr>
          <w:rFonts w:eastAsia="等线"/>
          <w:szCs w:val="20"/>
          <w:lang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rsidR="005243D0" w:rsidRPr="008F56F3" w:rsidRDefault="000566BE" w:rsidP="008F56F3">
      <w:pPr>
        <w:pStyle w:val="2"/>
        <w:tabs>
          <w:tab w:val="left" w:pos="709"/>
        </w:tabs>
        <w:spacing w:before="180"/>
        <w:rPr>
          <w:rFonts w:ascii="Times New Roman" w:eastAsiaTheme="minorEastAsia" w:hAnsi="Times New Roman" w:cs="Times New Roman"/>
          <w:sz w:val="21"/>
          <w:szCs w:val="21"/>
          <w:lang w:eastAsia="zh-CN"/>
        </w:rPr>
      </w:pPr>
      <w:r w:rsidRPr="008F56F3">
        <w:rPr>
          <w:rFonts w:ascii="Times New Roman" w:eastAsiaTheme="minorEastAsia" w:hAnsi="Times New Roman" w:cs="Times New Roman"/>
          <w:sz w:val="21"/>
          <w:szCs w:val="21"/>
          <w:lang w:eastAsia="zh-CN"/>
        </w:rPr>
        <w:t xml:space="preserve">PUCCH </w:t>
      </w:r>
      <w:r w:rsidR="003268EB" w:rsidRPr="008F56F3">
        <w:rPr>
          <w:rFonts w:ascii="Times New Roman" w:eastAsiaTheme="minorEastAsia" w:hAnsi="Times New Roman" w:cs="Times New Roman"/>
          <w:sz w:val="21"/>
          <w:szCs w:val="21"/>
          <w:lang w:eastAsia="zh-CN"/>
        </w:rPr>
        <w:t xml:space="preserve">enhancement </w:t>
      </w:r>
      <w:r w:rsidRPr="008F56F3">
        <w:rPr>
          <w:rFonts w:ascii="Times New Roman" w:eastAsiaTheme="minorEastAsia" w:hAnsi="Times New Roman" w:cs="Times New Roman"/>
          <w:sz w:val="21"/>
          <w:szCs w:val="21"/>
          <w:lang w:eastAsia="zh-CN"/>
        </w:rPr>
        <w:t>for Msg4 HARQ-ACK</w:t>
      </w:r>
    </w:p>
    <w:p w:rsidR="008F56F3" w:rsidRPr="008F56F3" w:rsidRDefault="00A324FF" w:rsidP="00066B0A">
      <w:pPr>
        <w:pStyle w:val="3"/>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 xml:space="preserve">RSRP threshold and repetition factor </w:t>
      </w:r>
      <w:r w:rsidR="00185CCB">
        <w:rPr>
          <w:rFonts w:ascii="Times New Roman" w:hAnsi="Times New Roman" w:cs="Times New Roman"/>
          <w:sz w:val="20"/>
          <w:szCs w:val="20"/>
          <w:lang w:eastAsia="zh-CN"/>
        </w:rPr>
        <w:t xml:space="preserve">configured </w:t>
      </w:r>
      <w:r>
        <w:rPr>
          <w:rFonts w:ascii="Times New Roman" w:hAnsi="Times New Roman" w:cs="Times New Roman"/>
          <w:sz w:val="20"/>
          <w:szCs w:val="20"/>
          <w:lang w:eastAsia="zh-CN"/>
        </w:rPr>
        <w:t>in SIB</w:t>
      </w:r>
    </w:p>
    <w:p w:rsidR="00C57B14" w:rsidRDefault="00C57B14">
      <w:pPr>
        <w:pStyle w:val="a0"/>
        <w:spacing w:line="252" w:lineRule="auto"/>
        <w:rPr>
          <w:rFonts w:eastAsiaTheme="minorEastAsia"/>
          <w:bCs/>
          <w:szCs w:val="20"/>
          <w:lang w:val="en-GB" w:eastAsia="zh-CN"/>
        </w:rPr>
      </w:pPr>
      <w:r>
        <w:rPr>
          <w:rFonts w:eastAsiaTheme="minorEastAsia"/>
          <w:bCs/>
          <w:szCs w:val="20"/>
          <w:lang w:val="en-GB" w:eastAsia="zh-CN"/>
        </w:rPr>
        <w:t xml:space="preserve">Regarding the procedures </w:t>
      </w:r>
      <w:r w:rsidR="00886BAC">
        <w:rPr>
          <w:rFonts w:eastAsiaTheme="minorEastAsia"/>
          <w:bCs/>
          <w:szCs w:val="20"/>
          <w:lang w:val="en-GB" w:eastAsia="zh-CN"/>
        </w:rPr>
        <w:t>for</w:t>
      </w:r>
      <w:r>
        <w:rPr>
          <w:rFonts w:eastAsiaTheme="minorEastAsia"/>
          <w:bCs/>
          <w:szCs w:val="20"/>
          <w:lang w:val="en-GB" w:eastAsia="zh-CN"/>
        </w:rPr>
        <w:t xml:space="preserve"> Msg4 PUCCH repetition, </w:t>
      </w:r>
      <w:r w:rsidR="00201EFA">
        <w:rPr>
          <w:rFonts w:eastAsiaTheme="minorEastAsia"/>
          <w:bCs/>
          <w:szCs w:val="20"/>
          <w:lang w:val="en-GB" w:eastAsia="zh-CN"/>
        </w:rPr>
        <w:t>two options</w:t>
      </w:r>
      <w:r w:rsidR="007973B4">
        <w:rPr>
          <w:rFonts w:eastAsiaTheme="minorEastAsia"/>
          <w:bCs/>
          <w:szCs w:val="20"/>
          <w:lang w:val="en-GB" w:eastAsia="zh-CN"/>
        </w:rPr>
        <w:t xml:space="preserve"> of </w:t>
      </w:r>
      <w:r w:rsidR="00886BAC">
        <w:rPr>
          <w:rFonts w:eastAsiaTheme="minorEastAsia"/>
          <w:bCs/>
          <w:szCs w:val="20"/>
          <w:lang w:val="en-GB" w:eastAsia="zh-CN"/>
        </w:rPr>
        <w:t xml:space="preserve">repetition request or capability report </w:t>
      </w:r>
      <w:r w:rsidR="006473AC">
        <w:rPr>
          <w:rFonts w:eastAsiaTheme="minorEastAsia"/>
          <w:bCs/>
          <w:szCs w:val="20"/>
          <w:lang w:val="en-GB" w:eastAsia="zh-CN"/>
        </w:rPr>
        <w:t xml:space="preserve">transmitted from UE to </w:t>
      </w:r>
      <w:proofErr w:type="spellStart"/>
      <w:r w:rsidR="006473AC">
        <w:rPr>
          <w:rFonts w:eastAsiaTheme="minorEastAsia"/>
          <w:bCs/>
          <w:szCs w:val="20"/>
          <w:lang w:val="en-GB" w:eastAsia="zh-CN"/>
        </w:rPr>
        <w:t>gNB</w:t>
      </w:r>
      <w:proofErr w:type="spellEnd"/>
      <w:r w:rsidR="006473AC">
        <w:rPr>
          <w:rFonts w:eastAsiaTheme="minorEastAsia"/>
          <w:bCs/>
          <w:szCs w:val="20"/>
          <w:lang w:val="en-GB" w:eastAsia="zh-CN"/>
        </w:rPr>
        <w:t xml:space="preserve"> </w:t>
      </w:r>
      <w:r w:rsidR="00886BAC">
        <w:rPr>
          <w:rFonts w:eastAsiaTheme="minorEastAsia"/>
          <w:bCs/>
          <w:szCs w:val="20"/>
          <w:lang w:val="en-GB" w:eastAsia="zh-CN"/>
        </w:rPr>
        <w:t xml:space="preserve">has been discussed for </w:t>
      </w:r>
      <w:r w:rsidR="004F11FF">
        <w:rPr>
          <w:rFonts w:eastAsiaTheme="minorEastAsia"/>
          <w:bCs/>
          <w:szCs w:val="20"/>
          <w:lang w:val="en-GB" w:eastAsia="zh-CN"/>
        </w:rPr>
        <w:t xml:space="preserve">several meetings, but no </w:t>
      </w:r>
      <w:r w:rsidR="007973B4">
        <w:rPr>
          <w:rFonts w:eastAsiaTheme="minorEastAsia"/>
          <w:bCs/>
          <w:szCs w:val="20"/>
          <w:lang w:val="en-GB" w:eastAsia="zh-CN"/>
        </w:rPr>
        <w:t>agreement</w:t>
      </w:r>
      <w:r w:rsidR="00943C4B">
        <w:rPr>
          <w:rFonts w:eastAsiaTheme="minorEastAsia"/>
          <w:bCs/>
          <w:szCs w:val="20"/>
          <w:lang w:val="en-GB" w:eastAsia="zh-CN"/>
        </w:rPr>
        <w:t xml:space="preserve"> is achieved. </w:t>
      </w:r>
      <w:r w:rsidR="007A112D">
        <w:rPr>
          <w:rFonts w:eastAsiaTheme="minorEastAsia"/>
          <w:bCs/>
          <w:szCs w:val="20"/>
          <w:lang w:val="en-GB" w:eastAsia="zh-CN"/>
        </w:rPr>
        <w:t xml:space="preserve">In the last meeting, </w:t>
      </w:r>
      <w:r w:rsidR="00312284">
        <w:rPr>
          <w:rFonts w:eastAsiaTheme="minorEastAsia"/>
          <w:bCs/>
          <w:szCs w:val="20"/>
          <w:lang w:val="en-GB" w:eastAsia="zh-CN"/>
        </w:rPr>
        <w:t>some companies</w:t>
      </w:r>
      <w:r w:rsidR="007A112D">
        <w:rPr>
          <w:rFonts w:eastAsiaTheme="minorEastAsia"/>
          <w:bCs/>
          <w:szCs w:val="20"/>
          <w:lang w:val="en-GB" w:eastAsia="zh-CN"/>
        </w:rPr>
        <w:t xml:space="preserve"> state </w:t>
      </w:r>
      <w:r w:rsidR="00684F41">
        <w:rPr>
          <w:rFonts w:eastAsiaTheme="minorEastAsia"/>
          <w:bCs/>
          <w:szCs w:val="20"/>
          <w:lang w:val="en-GB" w:eastAsia="zh-CN"/>
        </w:rPr>
        <w:t xml:space="preserve">that repetition request and capability report can be </w:t>
      </w:r>
      <w:r w:rsidR="00312284">
        <w:rPr>
          <w:rFonts w:eastAsiaTheme="minorEastAsia"/>
          <w:bCs/>
          <w:szCs w:val="20"/>
          <w:lang w:val="en-GB" w:eastAsia="zh-CN"/>
        </w:rPr>
        <w:t xml:space="preserve">both supported and selected by </w:t>
      </w:r>
      <w:proofErr w:type="spellStart"/>
      <w:r w:rsidR="00312284">
        <w:rPr>
          <w:rFonts w:eastAsiaTheme="minorEastAsia"/>
          <w:bCs/>
          <w:szCs w:val="20"/>
          <w:lang w:val="en-GB" w:eastAsia="zh-CN"/>
        </w:rPr>
        <w:t>gNB</w:t>
      </w:r>
      <w:proofErr w:type="spellEnd"/>
      <w:r w:rsidR="00312284">
        <w:rPr>
          <w:rFonts w:eastAsiaTheme="minorEastAsia"/>
          <w:bCs/>
          <w:szCs w:val="20"/>
          <w:lang w:val="en-GB" w:eastAsia="zh-CN"/>
        </w:rPr>
        <w:t xml:space="preserve"> configuration. Then, a working assumption was proposed as follows:</w:t>
      </w:r>
    </w:p>
    <w:tbl>
      <w:tblPr>
        <w:tblStyle w:val="af1"/>
        <w:tblW w:w="0" w:type="auto"/>
        <w:tblLook w:val="04A0" w:firstRow="1" w:lastRow="0" w:firstColumn="1" w:lastColumn="0" w:noHBand="0" w:noVBand="1"/>
      </w:tblPr>
      <w:tblGrid>
        <w:gridCol w:w="9062"/>
      </w:tblGrid>
      <w:tr w:rsidR="00066B0A" w:rsidTr="00014F09">
        <w:tc>
          <w:tcPr>
            <w:tcW w:w="9062" w:type="dxa"/>
          </w:tcPr>
          <w:p w:rsidR="00066B0A" w:rsidRPr="00E50225" w:rsidRDefault="00066B0A" w:rsidP="00014F09">
            <w:pPr>
              <w:rPr>
                <w:bCs/>
                <w:szCs w:val="16"/>
                <w:highlight w:val="darkYellow"/>
                <w:lang w:eastAsia="zh-CN"/>
              </w:rPr>
            </w:pPr>
            <w:r w:rsidRPr="00E50225">
              <w:rPr>
                <w:bCs/>
                <w:szCs w:val="16"/>
                <w:highlight w:val="darkYellow"/>
                <w:lang w:eastAsia="zh-CN"/>
              </w:rPr>
              <w:t>Working assumption</w:t>
            </w:r>
          </w:p>
          <w:p w:rsidR="00066B0A" w:rsidRPr="00275315" w:rsidRDefault="00066B0A" w:rsidP="00014F09">
            <w:pPr>
              <w:snapToGrid w:val="0"/>
              <w:rPr>
                <w:szCs w:val="16"/>
              </w:rPr>
            </w:pPr>
            <w:r w:rsidRPr="00275315">
              <w:rPr>
                <w:szCs w:val="16"/>
              </w:rPr>
              <w:t>For PUCCH repetition for Msg4 HARQ-ACK,</w:t>
            </w:r>
          </w:p>
          <w:p w:rsidR="00066B0A" w:rsidRPr="00275315" w:rsidRDefault="00066B0A" w:rsidP="00014F09">
            <w:pPr>
              <w:numPr>
                <w:ilvl w:val="0"/>
                <w:numId w:val="16"/>
              </w:numPr>
              <w:snapToGrid w:val="0"/>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rsidR="00066B0A" w:rsidRPr="00275315" w:rsidRDefault="00066B0A" w:rsidP="00014F09">
            <w:pPr>
              <w:numPr>
                <w:ilvl w:val="1"/>
                <w:numId w:val="16"/>
              </w:numPr>
              <w:snapToGrid w:val="0"/>
              <w:rPr>
                <w:szCs w:val="16"/>
              </w:rPr>
            </w:pPr>
            <w:r w:rsidRPr="00275315">
              <w:rPr>
                <w:rFonts w:hint="eastAsia"/>
                <w:szCs w:val="16"/>
              </w:rPr>
              <w:t>I</w:t>
            </w:r>
            <w:r w:rsidRPr="00275315">
              <w:rPr>
                <w:szCs w:val="16"/>
              </w:rPr>
              <w:t>f the RSRP threshold is configured and the configured RSRP threshold is smaller than X,</w:t>
            </w:r>
          </w:p>
          <w:p w:rsidR="00066B0A" w:rsidRPr="00275315" w:rsidRDefault="00066B0A" w:rsidP="00014F09">
            <w:pPr>
              <w:numPr>
                <w:ilvl w:val="2"/>
                <w:numId w:val="16"/>
              </w:numPr>
              <w:snapToGrid w:val="0"/>
              <w:rPr>
                <w:szCs w:val="16"/>
              </w:rPr>
            </w:pPr>
            <w:r w:rsidRPr="00275315">
              <w:rPr>
                <w:szCs w:val="16"/>
              </w:rPr>
              <w:t>UE capable of PUCCH repetition for Msg4 HARQ-ACK transmits repetition request if measured RSRP is lower than a RSRP threshold.</w:t>
            </w:r>
          </w:p>
          <w:p w:rsidR="00066B0A" w:rsidRPr="00275315" w:rsidRDefault="00066B0A" w:rsidP="00014F09">
            <w:pPr>
              <w:numPr>
                <w:ilvl w:val="1"/>
                <w:numId w:val="16"/>
              </w:numPr>
              <w:snapToGrid w:val="0"/>
              <w:rPr>
                <w:szCs w:val="16"/>
              </w:rPr>
            </w:pPr>
            <w:r w:rsidRPr="00275315">
              <w:rPr>
                <w:szCs w:val="16"/>
              </w:rPr>
              <w:t>If the RSRP threshold is not configured, or if the configured RSRP threshold is X,</w:t>
            </w:r>
          </w:p>
          <w:p w:rsidR="00066B0A" w:rsidRPr="00275315" w:rsidRDefault="00066B0A" w:rsidP="00014F09">
            <w:pPr>
              <w:numPr>
                <w:ilvl w:val="2"/>
                <w:numId w:val="16"/>
              </w:numPr>
              <w:snapToGrid w:val="0"/>
              <w:rPr>
                <w:szCs w:val="16"/>
              </w:rPr>
            </w:pPr>
            <w:r w:rsidRPr="00275315">
              <w:rPr>
                <w:rFonts w:hint="eastAsia"/>
                <w:szCs w:val="16"/>
              </w:rPr>
              <w:t>U</w:t>
            </w:r>
            <w:r w:rsidRPr="00275315">
              <w:rPr>
                <w:szCs w:val="16"/>
              </w:rPr>
              <w:t>E capable of PUCCH repetition for Msg4 HARQ-ACK reports the capability of PUCCH repetition for Msg4 HARQ-ACK</w:t>
            </w:r>
          </w:p>
          <w:p w:rsidR="00066B0A" w:rsidRPr="00275315" w:rsidRDefault="00066B0A" w:rsidP="00014F09">
            <w:pPr>
              <w:numPr>
                <w:ilvl w:val="1"/>
                <w:numId w:val="16"/>
              </w:numPr>
              <w:snapToGrid w:val="0"/>
              <w:rPr>
                <w:szCs w:val="16"/>
              </w:rPr>
            </w:pPr>
            <w:r w:rsidRPr="00275315">
              <w:rPr>
                <w:rFonts w:hint="eastAsia"/>
                <w:szCs w:val="16"/>
              </w:rPr>
              <w:t>F</w:t>
            </w:r>
            <w:r w:rsidRPr="00275315">
              <w:rPr>
                <w:szCs w:val="16"/>
              </w:rPr>
              <w:t>FS: value of X (the maximum configurable value of the RSRP threshold)</w:t>
            </w:r>
          </w:p>
          <w:p w:rsidR="00066B0A" w:rsidRPr="00275315" w:rsidRDefault="00066B0A" w:rsidP="00014F09">
            <w:pPr>
              <w:numPr>
                <w:ilvl w:val="1"/>
                <w:numId w:val="16"/>
              </w:numPr>
              <w:snapToGrid w:val="0"/>
              <w:rPr>
                <w:szCs w:val="16"/>
              </w:rPr>
            </w:pPr>
            <w:r w:rsidRPr="00275315">
              <w:rPr>
                <w:rFonts w:hint="eastAsia"/>
                <w:szCs w:val="16"/>
              </w:rPr>
              <w:t>D</w:t>
            </w:r>
            <w:r w:rsidRPr="00275315">
              <w:rPr>
                <w:szCs w:val="16"/>
              </w:rPr>
              <w:t>own-select one from the following alternatives for the RSRP threshold.</w:t>
            </w:r>
          </w:p>
          <w:p w:rsidR="00066B0A" w:rsidRPr="00275315" w:rsidRDefault="00066B0A" w:rsidP="00014F09">
            <w:pPr>
              <w:numPr>
                <w:ilvl w:val="2"/>
                <w:numId w:val="16"/>
              </w:numPr>
              <w:snapToGrid w:val="0"/>
              <w:rPr>
                <w:szCs w:val="16"/>
              </w:rPr>
            </w:pPr>
            <w:r w:rsidRPr="00275315">
              <w:rPr>
                <w:szCs w:val="16"/>
              </w:rPr>
              <w:t xml:space="preserve">Alt A: The same RSRP threshold as R17 Msg3 repetition (i.e., </w:t>
            </w:r>
            <w:r w:rsidRPr="00275315">
              <w:rPr>
                <w:i/>
                <w:iCs/>
                <w:szCs w:val="16"/>
              </w:rPr>
              <w:t>rsrp-ThresholdMsg3-r17</w:t>
            </w:r>
            <w:r w:rsidRPr="00275315">
              <w:rPr>
                <w:szCs w:val="16"/>
              </w:rPr>
              <w:t>) is used.</w:t>
            </w:r>
          </w:p>
          <w:p w:rsidR="00066B0A" w:rsidRPr="00275315" w:rsidRDefault="00066B0A" w:rsidP="00014F09">
            <w:pPr>
              <w:numPr>
                <w:ilvl w:val="2"/>
                <w:numId w:val="16"/>
              </w:numPr>
              <w:snapToGrid w:val="0"/>
              <w:rPr>
                <w:szCs w:val="16"/>
              </w:rPr>
            </w:pPr>
            <w:r w:rsidRPr="00275315">
              <w:rPr>
                <w:szCs w:val="16"/>
              </w:rPr>
              <w:t>Alt B: New RSRP threshold is introduced.</w:t>
            </w:r>
          </w:p>
          <w:p w:rsidR="00066B0A" w:rsidRPr="00BF2806" w:rsidRDefault="00066B0A" w:rsidP="00014F09">
            <w:pPr>
              <w:numPr>
                <w:ilvl w:val="0"/>
                <w:numId w:val="16"/>
              </w:numPr>
              <w:snapToGrid w:val="0"/>
              <w:rPr>
                <w:szCs w:val="16"/>
              </w:rPr>
            </w:pPr>
            <w:r w:rsidRPr="00275315">
              <w:rPr>
                <w:rFonts w:hint="eastAsia"/>
                <w:szCs w:val="16"/>
              </w:rPr>
              <w:t>N</w:t>
            </w:r>
            <w:r w:rsidRPr="00275315">
              <w:rPr>
                <w:szCs w:val="16"/>
              </w:rPr>
              <w:t>ote: UE incapable of PUCCH repetition for Msg4 HARQ-ACK transmits neither repetition request nor capability report</w:t>
            </w:r>
          </w:p>
        </w:tc>
      </w:tr>
    </w:tbl>
    <w:p w:rsidR="00066B0A" w:rsidRPr="00EF756A" w:rsidRDefault="00066B0A" w:rsidP="00A82753">
      <w:pPr>
        <w:pStyle w:val="a0"/>
        <w:spacing w:after="0"/>
        <w:rPr>
          <w:rFonts w:eastAsiaTheme="minorEastAsia"/>
          <w:bCs/>
          <w:szCs w:val="20"/>
          <w:lang w:eastAsia="zh-CN"/>
        </w:rPr>
      </w:pPr>
    </w:p>
    <w:p w:rsidR="00312284" w:rsidRDefault="00FA324F" w:rsidP="004048E4">
      <w:pPr>
        <w:pStyle w:val="a0"/>
        <w:spacing w:line="252" w:lineRule="auto"/>
        <w:rPr>
          <w:rFonts w:eastAsiaTheme="minorEastAsia"/>
          <w:bCs/>
          <w:szCs w:val="20"/>
          <w:lang w:val="en-GB" w:eastAsia="zh-CN"/>
        </w:rPr>
      </w:pPr>
      <w:r>
        <w:rPr>
          <w:rFonts w:eastAsiaTheme="minorEastAsia"/>
          <w:bCs/>
          <w:szCs w:val="20"/>
          <w:lang w:val="en-GB" w:eastAsia="zh-CN"/>
        </w:rPr>
        <w:t xml:space="preserve">According to the main bullet of the working assumption, </w:t>
      </w:r>
      <w:r w:rsidR="00533A59">
        <w:rPr>
          <w:rFonts w:eastAsiaTheme="minorEastAsia"/>
          <w:bCs/>
          <w:szCs w:val="20"/>
          <w:lang w:val="en-GB" w:eastAsia="zh-CN"/>
        </w:rPr>
        <w:t xml:space="preserve">the RSRP threshold and </w:t>
      </w:r>
      <w:r w:rsidR="007E3302">
        <w:rPr>
          <w:rFonts w:eastAsiaTheme="minorEastAsia"/>
          <w:bCs/>
          <w:szCs w:val="20"/>
          <w:lang w:val="en-GB" w:eastAsia="zh-CN"/>
        </w:rPr>
        <w:t xml:space="preserve">repetition factor are both optionally configured. In this case, </w:t>
      </w:r>
      <w:r w:rsidR="00817871">
        <w:rPr>
          <w:rFonts w:eastAsiaTheme="minorEastAsia"/>
          <w:bCs/>
          <w:szCs w:val="20"/>
          <w:lang w:val="en-GB" w:eastAsia="zh-CN"/>
        </w:rPr>
        <w:t>the following</w:t>
      </w:r>
      <w:r w:rsidR="007E3302">
        <w:rPr>
          <w:rFonts w:eastAsiaTheme="minorEastAsia"/>
          <w:bCs/>
          <w:szCs w:val="20"/>
          <w:lang w:val="en-GB" w:eastAsia="zh-CN"/>
        </w:rPr>
        <w:t xml:space="preserve"> 4 cases should be </w:t>
      </w:r>
      <w:proofErr w:type="gramStart"/>
      <w:r w:rsidR="007E3302">
        <w:rPr>
          <w:rFonts w:eastAsiaTheme="minorEastAsia"/>
          <w:bCs/>
          <w:szCs w:val="20"/>
          <w:lang w:val="en-GB" w:eastAsia="zh-CN"/>
        </w:rPr>
        <w:t>taken into account</w:t>
      </w:r>
      <w:proofErr w:type="gramEnd"/>
      <w:r w:rsidR="00817871">
        <w:rPr>
          <w:rFonts w:eastAsiaTheme="minorEastAsia"/>
          <w:bCs/>
          <w:szCs w:val="20"/>
          <w:lang w:val="en-GB" w:eastAsia="zh-CN"/>
        </w:rPr>
        <w:t>:</w:t>
      </w:r>
    </w:p>
    <w:p w:rsidR="00817871" w:rsidRDefault="00817871" w:rsidP="00817871">
      <w:pPr>
        <w:pStyle w:val="a0"/>
        <w:numPr>
          <w:ilvl w:val="0"/>
          <w:numId w:val="18"/>
        </w:numPr>
        <w:spacing w:line="252" w:lineRule="auto"/>
        <w:rPr>
          <w:rFonts w:eastAsiaTheme="minorEastAsia"/>
          <w:bCs/>
          <w:szCs w:val="20"/>
          <w:lang w:val="en-GB" w:eastAsia="zh-CN"/>
        </w:rPr>
      </w:pPr>
      <w:r>
        <w:rPr>
          <w:rFonts w:eastAsiaTheme="minorEastAsia"/>
          <w:bCs/>
          <w:szCs w:val="20"/>
          <w:lang w:val="en-GB" w:eastAsia="zh-CN"/>
        </w:rPr>
        <w:lastRenderedPageBreak/>
        <w:t xml:space="preserve">Case 1: the RSRP threshold and repetition </w:t>
      </w:r>
      <w:r w:rsidR="008E3B76">
        <w:rPr>
          <w:rFonts w:eastAsiaTheme="minorEastAsia"/>
          <w:bCs/>
          <w:szCs w:val="20"/>
          <w:lang w:val="en-GB" w:eastAsia="zh-CN"/>
        </w:rPr>
        <w:t>factor are configured in SIB</w:t>
      </w:r>
    </w:p>
    <w:p w:rsidR="008E3B76" w:rsidRDefault="008E3B76" w:rsidP="00817871">
      <w:pPr>
        <w:pStyle w:val="a0"/>
        <w:numPr>
          <w:ilvl w:val="0"/>
          <w:numId w:val="18"/>
        </w:numPr>
        <w:spacing w:line="252" w:lineRule="auto"/>
        <w:rPr>
          <w:rFonts w:eastAsiaTheme="minorEastAsia"/>
          <w:bCs/>
          <w:szCs w:val="20"/>
          <w:lang w:val="en-GB" w:eastAsia="zh-CN"/>
        </w:rPr>
      </w:pPr>
      <w:r>
        <w:rPr>
          <w:rFonts w:eastAsiaTheme="minorEastAsia"/>
          <w:bCs/>
          <w:szCs w:val="20"/>
          <w:lang w:val="en-GB" w:eastAsia="zh-CN"/>
        </w:rPr>
        <w:t xml:space="preserve">Case 2: the RSRP threshold is not configured </w:t>
      </w:r>
      <w:r w:rsidR="00815D1F">
        <w:rPr>
          <w:rFonts w:eastAsiaTheme="minorEastAsia"/>
          <w:bCs/>
          <w:szCs w:val="20"/>
          <w:lang w:val="en-GB" w:eastAsia="zh-CN"/>
        </w:rPr>
        <w:t>but the</w:t>
      </w:r>
      <w:r>
        <w:rPr>
          <w:rFonts w:eastAsiaTheme="minorEastAsia"/>
          <w:bCs/>
          <w:szCs w:val="20"/>
          <w:lang w:val="en-GB" w:eastAsia="zh-CN"/>
        </w:rPr>
        <w:t xml:space="preserve"> repetition factor is configured in SIB</w:t>
      </w:r>
    </w:p>
    <w:p w:rsidR="008E3B76" w:rsidRDefault="008E3B76" w:rsidP="00817871">
      <w:pPr>
        <w:pStyle w:val="a0"/>
        <w:numPr>
          <w:ilvl w:val="0"/>
          <w:numId w:val="18"/>
        </w:numPr>
        <w:spacing w:line="252" w:lineRule="auto"/>
        <w:rPr>
          <w:rFonts w:eastAsiaTheme="minorEastAsia"/>
          <w:bCs/>
          <w:szCs w:val="20"/>
          <w:lang w:val="en-GB" w:eastAsia="zh-CN"/>
        </w:rPr>
      </w:pPr>
      <w:r>
        <w:rPr>
          <w:rFonts w:eastAsiaTheme="minorEastAsia"/>
          <w:bCs/>
          <w:szCs w:val="20"/>
          <w:lang w:val="en-GB" w:eastAsia="zh-CN"/>
        </w:rPr>
        <w:t xml:space="preserve">Case 3: the RSRP threshold is configured but </w:t>
      </w:r>
      <w:r w:rsidR="00815D1F">
        <w:rPr>
          <w:rFonts w:eastAsiaTheme="minorEastAsia"/>
          <w:bCs/>
          <w:szCs w:val="20"/>
          <w:lang w:val="en-GB" w:eastAsia="zh-CN"/>
        </w:rPr>
        <w:t xml:space="preserve">the </w:t>
      </w:r>
      <w:r>
        <w:rPr>
          <w:rFonts w:eastAsiaTheme="minorEastAsia"/>
          <w:bCs/>
          <w:szCs w:val="20"/>
          <w:lang w:val="en-GB" w:eastAsia="zh-CN"/>
        </w:rPr>
        <w:t>repetition factor is not configured in SIB</w:t>
      </w:r>
    </w:p>
    <w:p w:rsidR="008E3B76" w:rsidRDefault="008E3B76" w:rsidP="00817871">
      <w:pPr>
        <w:pStyle w:val="a0"/>
        <w:numPr>
          <w:ilvl w:val="0"/>
          <w:numId w:val="18"/>
        </w:numPr>
        <w:spacing w:line="252" w:lineRule="auto"/>
        <w:rPr>
          <w:rFonts w:eastAsiaTheme="minorEastAsia"/>
          <w:bCs/>
          <w:szCs w:val="20"/>
          <w:lang w:val="en-GB" w:eastAsia="zh-CN"/>
        </w:rPr>
      </w:pPr>
      <w:r>
        <w:rPr>
          <w:rFonts w:eastAsiaTheme="minorEastAsia"/>
          <w:bCs/>
          <w:szCs w:val="20"/>
          <w:lang w:val="en-GB" w:eastAsia="zh-CN"/>
        </w:rPr>
        <w:t xml:space="preserve">Case 4: </w:t>
      </w:r>
      <w:r w:rsidR="00815D1F">
        <w:rPr>
          <w:rFonts w:eastAsiaTheme="minorEastAsia"/>
          <w:bCs/>
          <w:szCs w:val="20"/>
          <w:lang w:val="en-GB" w:eastAsia="zh-CN"/>
        </w:rPr>
        <w:t>the RSRP threshold and repetition factor are not configured in SIB</w:t>
      </w:r>
    </w:p>
    <w:p w:rsidR="001B70BA" w:rsidRDefault="00815D1F" w:rsidP="004048E4">
      <w:pPr>
        <w:pStyle w:val="a0"/>
        <w:spacing w:line="252" w:lineRule="auto"/>
        <w:rPr>
          <w:rFonts w:eastAsia="等线"/>
          <w:szCs w:val="20"/>
          <w:lang w:eastAsia="zh-CN"/>
        </w:rPr>
      </w:pPr>
      <w:r>
        <w:rPr>
          <w:rFonts w:eastAsiaTheme="minorEastAsia"/>
          <w:bCs/>
          <w:szCs w:val="20"/>
          <w:lang w:val="en-GB" w:eastAsia="zh-CN"/>
        </w:rPr>
        <w:t>Case 1 corresponds to the 1</w:t>
      </w:r>
      <w:r w:rsidRPr="00815D1F">
        <w:rPr>
          <w:rFonts w:eastAsiaTheme="minorEastAsia"/>
          <w:bCs/>
          <w:szCs w:val="20"/>
          <w:vertAlign w:val="superscript"/>
          <w:lang w:val="en-GB" w:eastAsia="zh-CN"/>
        </w:rPr>
        <w:t>st</w:t>
      </w:r>
      <w:r>
        <w:rPr>
          <w:rFonts w:eastAsiaTheme="minorEastAsia"/>
          <w:bCs/>
          <w:szCs w:val="20"/>
          <w:lang w:val="en-GB" w:eastAsia="zh-CN"/>
        </w:rPr>
        <w:t xml:space="preserve"> sub-bullet of the working assumption</w:t>
      </w:r>
      <w:r w:rsidR="00147B42">
        <w:rPr>
          <w:rFonts w:eastAsiaTheme="minorEastAsia"/>
          <w:bCs/>
          <w:szCs w:val="20"/>
          <w:lang w:val="en-GB" w:eastAsia="zh-CN"/>
        </w:rPr>
        <w:t xml:space="preserve">, where repetition request is </w:t>
      </w:r>
      <w:r w:rsidR="009C3B92">
        <w:rPr>
          <w:rFonts w:eastAsiaTheme="minorEastAsia"/>
          <w:bCs/>
          <w:szCs w:val="20"/>
          <w:lang w:val="en-GB" w:eastAsia="zh-CN"/>
        </w:rPr>
        <w:t>used</w:t>
      </w:r>
      <w:r>
        <w:rPr>
          <w:rFonts w:eastAsiaTheme="minorEastAsia"/>
          <w:bCs/>
          <w:szCs w:val="20"/>
          <w:lang w:val="en-GB" w:eastAsia="zh-CN"/>
        </w:rPr>
        <w:t xml:space="preserve">. If </w:t>
      </w:r>
      <w:r>
        <w:rPr>
          <w:rFonts w:eastAsia="等线"/>
          <w:szCs w:val="20"/>
          <w:lang w:eastAsia="zh-CN"/>
        </w:rPr>
        <w:t xml:space="preserve">the measured RSRP is lower than the configured RSRP threshold, the UE capable of Msg4 PUCCH repetition sends repetition request to the </w:t>
      </w:r>
      <w:proofErr w:type="spellStart"/>
      <w:r>
        <w:rPr>
          <w:rFonts w:eastAsia="等线"/>
          <w:szCs w:val="20"/>
          <w:lang w:eastAsia="zh-CN"/>
        </w:rPr>
        <w:t>gNB</w:t>
      </w:r>
      <w:proofErr w:type="spellEnd"/>
      <w:r>
        <w:rPr>
          <w:rFonts w:eastAsia="等线"/>
          <w:szCs w:val="20"/>
          <w:lang w:eastAsia="zh-CN"/>
        </w:rPr>
        <w:t xml:space="preserve"> to start up Msg4 PUCCH repetition procedure.</w:t>
      </w:r>
      <w:r w:rsidR="00C13969">
        <w:rPr>
          <w:rFonts w:eastAsia="等线"/>
          <w:szCs w:val="20"/>
          <w:lang w:eastAsia="zh-CN"/>
        </w:rPr>
        <w:t xml:space="preserve"> </w:t>
      </w:r>
    </w:p>
    <w:p w:rsidR="00815D1F" w:rsidRDefault="00C13969" w:rsidP="004048E4">
      <w:pPr>
        <w:pStyle w:val="a0"/>
        <w:spacing w:line="252" w:lineRule="auto"/>
        <w:rPr>
          <w:rFonts w:eastAsiaTheme="minorEastAsia"/>
          <w:bCs/>
          <w:szCs w:val="20"/>
          <w:lang w:val="en-GB" w:eastAsia="zh-CN"/>
        </w:rPr>
      </w:pPr>
      <w:r>
        <w:rPr>
          <w:rFonts w:eastAsia="等线"/>
          <w:szCs w:val="20"/>
          <w:lang w:eastAsia="zh-CN"/>
        </w:rPr>
        <w:t xml:space="preserve">Regarding the maximum configurable value of the RSRP threshold in the FFS point, the currently defined </w:t>
      </w:r>
      <w:bookmarkStart w:id="3" w:name="_Hlk130978177"/>
      <w:r w:rsidRPr="00C13969">
        <w:rPr>
          <w:rFonts w:eastAsia="等线"/>
          <w:i/>
          <w:szCs w:val="20"/>
          <w:lang w:eastAsia="zh-CN"/>
        </w:rPr>
        <w:t>RSRP-Range</w:t>
      </w:r>
      <w:r>
        <w:rPr>
          <w:rFonts w:eastAsia="等线"/>
          <w:szCs w:val="20"/>
          <w:lang w:eastAsia="zh-CN"/>
        </w:rPr>
        <w:t xml:space="preserve"> {0…127} in TS 38.331 can be reused</w:t>
      </w:r>
      <w:bookmarkEnd w:id="3"/>
      <w:r>
        <w:rPr>
          <w:rFonts w:eastAsia="等线"/>
          <w:szCs w:val="20"/>
          <w:lang w:eastAsia="zh-CN"/>
        </w:rPr>
        <w:t xml:space="preserve"> </w:t>
      </w:r>
      <w:r w:rsidR="002A2E47">
        <w:rPr>
          <w:rFonts w:eastAsia="等线"/>
          <w:szCs w:val="20"/>
          <w:lang w:eastAsia="zh-CN"/>
        </w:rPr>
        <w:t xml:space="preserve">to </w:t>
      </w:r>
      <w:r w:rsidR="00903318">
        <w:rPr>
          <w:rFonts w:eastAsia="等线"/>
          <w:szCs w:val="20"/>
          <w:lang w:eastAsia="zh-CN"/>
        </w:rPr>
        <w:t xml:space="preserve">cover different </w:t>
      </w:r>
      <w:r w:rsidR="00D07ECA">
        <w:rPr>
          <w:rFonts w:eastAsia="等线"/>
          <w:szCs w:val="20"/>
          <w:lang w:eastAsia="zh-CN"/>
        </w:rPr>
        <w:t>performance requirement</w:t>
      </w:r>
      <w:r w:rsidR="00294851">
        <w:rPr>
          <w:rFonts w:eastAsia="等线"/>
          <w:szCs w:val="20"/>
          <w:lang w:eastAsia="zh-CN"/>
        </w:rPr>
        <w:t>, where X = 127 corresponds to infinity.</w:t>
      </w:r>
      <w:r w:rsidR="00D07ECA">
        <w:rPr>
          <w:rFonts w:eastAsia="等线"/>
          <w:szCs w:val="20"/>
          <w:lang w:eastAsia="zh-CN"/>
        </w:rPr>
        <w:t xml:space="preserve"> </w:t>
      </w:r>
      <w:r w:rsidR="00BA4452">
        <w:rPr>
          <w:rFonts w:eastAsia="等线"/>
          <w:szCs w:val="20"/>
          <w:lang w:eastAsia="zh-CN"/>
        </w:rPr>
        <w:t xml:space="preserve">In addition, </w:t>
      </w:r>
      <w:r w:rsidR="009277E7">
        <w:rPr>
          <w:rFonts w:eastAsia="等线"/>
          <w:szCs w:val="20"/>
          <w:lang w:eastAsia="zh-CN"/>
        </w:rPr>
        <w:t xml:space="preserve">we </w:t>
      </w:r>
      <w:r w:rsidR="009277E7">
        <w:rPr>
          <w:rFonts w:eastAsiaTheme="minorEastAsia"/>
          <w:bCs/>
          <w:szCs w:val="20"/>
          <w:lang w:val="en-GB" w:eastAsia="zh-CN"/>
        </w:rPr>
        <w:t>provide the coverage performance evaluation result</w:t>
      </w:r>
      <w:r w:rsidR="00A47BBB">
        <w:rPr>
          <w:rFonts w:eastAsiaTheme="minorEastAsia"/>
          <w:bCs/>
          <w:szCs w:val="20"/>
          <w:lang w:val="en-GB" w:eastAsia="zh-CN"/>
        </w:rPr>
        <w:t>s</w:t>
      </w:r>
      <w:r w:rsidR="009277E7">
        <w:rPr>
          <w:rFonts w:eastAsiaTheme="minorEastAsia"/>
          <w:bCs/>
          <w:szCs w:val="20"/>
          <w:lang w:val="en-GB" w:eastAsia="zh-CN"/>
        </w:rPr>
        <w:t xml:space="preserve"> of </w:t>
      </w:r>
      <w:r w:rsidR="00B8081F">
        <w:rPr>
          <w:rFonts w:eastAsiaTheme="minorEastAsia"/>
          <w:bCs/>
          <w:szCs w:val="20"/>
          <w:lang w:val="en-GB" w:eastAsia="zh-CN"/>
        </w:rPr>
        <w:t xml:space="preserve">one-shot </w:t>
      </w:r>
      <w:r w:rsidR="00A47BBB">
        <w:rPr>
          <w:rFonts w:eastAsiaTheme="minorEastAsia"/>
          <w:bCs/>
          <w:szCs w:val="20"/>
          <w:lang w:val="en-GB" w:eastAsia="zh-CN"/>
        </w:rPr>
        <w:t>Msg3 PUSCH and Msg4 PUCCH</w:t>
      </w:r>
      <w:r w:rsidR="009277E7">
        <w:rPr>
          <w:rFonts w:eastAsiaTheme="minorEastAsia"/>
          <w:bCs/>
          <w:szCs w:val="20"/>
          <w:lang w:val="en-GB" w:eastAsia="zh-CN"/>
        </w:rPr>
        <w:t xml:space="preserve"> under the reference scenario defined in the WID </w:t>
      </w:r>
      <w:r w:rsidR="009277E7" w:rsidRPr="00254C16">
        <w:rPr>
          <w:rFonts w:eastAsiaTheme="minorEastAsia"/>
          <w:bCs/>
          <w:szCs w:val="20"/>
          <w:lang w:val="en-GB" w:eastAsia="zh-CN"/>
        </w:rPr>
        <w:t>[2]</w:t>
      </w:r>
      <w:r w:rsidR="009277E7">
        <w:rPr>
          <w:rFonts w:eastAsiaTheme="minorEastAsia"/>
          <w:bCs/>
          <w:szCs w:val="20"/>
          <w:lang w:val="en-GB" w:eastAsia="zh-CN"/>
        </w:rPr>
        <w:t>.</w:t>
      </w:r>
      <w:r w:rsidR="00E54589">
        <w:rPr>
          <w:rFonts w:eastAsiaTheme="minorEastAsia"/>
          <w:bCs/>
          <w:szCs w:val="20"/>
          <w:lang w:val="en-GB" w:eastAsia="zh-CN"/>
        </w:rPr>
        <w:t xml:space="preserve"> It can be observed that the performance gap of Msg3 PUSCH is larger than that of Msg4</w:t>
      </w:r>
      <w:r w:rsidR="00993517">
        <w:rPr>
          <w:rFonts w:eastAsiaTheme="minorEastAsia"/>
          <w:bCs/>
          <w:szCs w:val="20"/>
          <w:lang w:val="en-GB" w:eastAsia="zh-CN"/>
        </w:rPr>
        <w:t xml:space="preserve"> PUCCH</w:t>
      </w:r>
      <w:r w:rsidR="00E54589">
        <w:rPr>
          <w:rFonts w:eastAsiaTheme="minorEastAsia"/>
          <w:bCs/>
          <w:szCs w:val="20"/>
          <w:lang w:val="en-GB" w:eastAsia="zh-CN"/>
        </w:rPr>
        <w:t xml:space="preserve">, so a new RSRP threshold should be </w:t>
      </w:r>
      <w:r w:rsidR="00993517">
        <w:rPr>
          <w:rFonts w:eastAsiaTheme="minorEastAsia"/>
          <w:bCs/>
          <w:szCs w:val="20"/>
          <w:lang w:val="en-GB" w:eastAsia="zh-CN"/>
        </w:rPr>
        <w:t>introduced for Msg4 PUCCH repetition.</w:t>
      </w:r>
    </w:p>
    <w:p w:rsidR="00277DF2" w:rsidRDefault="00277DF2" w:rsidP="00277DF2">
      <w:pPr>
        <w:pStyle w:val="a0"/>
        <w:spacing w:after="60" w:line="252" w:lineRule="auto"/>
        <w:jc w:val="center"/>
        <w:rPr>
          <w:rFonts w:eastAsia="等线"/>
          <w:kern w:val="2"/>
          <w:szCs w:val="20"/>
          <w:lang w:val="en-GB" w:eastAsia="zh-CN"/>
        </w:rPr>
      </w:pPr>
      <w:r>
        <w:rPr>
          <w:rFonts w:eastAsia="等线" w:hint="eastAsia"/>
          <w:kern w:val="2"/>
          <w:szCs w:val="20"/>
          <w:lang w:eastAsia="zh-CN"/>
        </w:rPr>
        <w:t>T</w:t>
      </w:r>
      <w:r>
        <w:rPr>
          <w:rFonts w:eastAsia="等线"/>
          <w:kern w:val="2"/>
          <w:szCs w:val="20"/>
          <w:lang w:eastAsia="zh-CN"/>
        </w:rPr>
        <w:t xml:space="preserve">able 1. </w:t>
      </w:r>
      <w:r>
        <w:rPr>
          <w:rFonts w:eastAsia="等线"/>
          <w:kern w:val="2"/>
          <w:szCs w:val="20"/>
          <w:lang w:val="en-GB" w:eastAsia="zh-CN"/>
        </w:rPr>
        <w:t xml:space="preserve">Performance gap of </w:t>
      </w:r>
      <w:r w:rsidR="00E54589">
        <w:rPr>
          <w:rFonts w:eastAsia="等线"/>
          <w:kern w:val="2"/>
          <w:szCs w:val="20"/>
          <w:lang w:val="en-GB" w:eastAsia="zh-CN"/>
        </w:rPr>
        <w:t>Msg3 PUSCH and Msg4 PUCCH</w:t>
      </w:r>
      <w:r>
        <w:rPr>
          <w:rFonts w:eastAsia="等线"/>
          <w:kern w:val="2"/>
          <w:szCs w:val="20"/>
          <w:lang w:val="en-GB" w:eastAsia="zh-CN"/>
        </w:rPr>
        <w:t xml:space="preserve"> </w:t>
      </w:r>
      <w:r w:rsidR="00E54589">
        <w:rPr>
          <w:rFonts w:eastAsia="等线"/>
          <w:kern w:val="2"/>
          <w:szCs w:val="20"/>
          <w:lang w:val="en-GB" w:eastAsia="zh-CN"/>
        </w:rPr>
        <w:t>without repetition under LEO-1200 set-1 satellite</w:t>
      </w:r>
    </w:p>
    <w:tbl>
      <w:tblPr>
        <w:tblStyle w:val="af1"/>
        <w:tblW w:w="8788" w:type="dxa"/>
        <w:tblLayout w:type="fixed"/>
        <w:tblLook w:val="04A0" w:firstRow="1" w:lastRow="0" w:firstColumn="1" w:lastColumn="0" w:noHBand="0" w:noVBand="1"/>
      </w:tblPr>
      <w:tblGrid>
        <w:gridCol w:w="2837"/>
        <w:gridCol w:w="2077"/>
        <w:gridCol w:w="1756"/>
        <w:gridCol w:w="2118"/>
      </w:tblGrid>
      <w:tr w:rsidR="00277DF2" w:rsidTr="00014F09">
        <w:tc>
          <w:tcPr>
            <w:tcW w:w="2837" w:type="dxa"/>
            <w:shd w:val="clear" w:color="auto" w:fill="A8D08D" w:themeFill="accent6" w:themeFillTint="99"/>
          </w:tcPr>
          <w:p w:rsidR="00277DF2" w:rsidRDefault="00277DF2" w:rsidP="00014F09">
            <w:pPr>
              <w:jc w:val="center"/>
              <w:rPr>
                <w:rFonts w:eastAsiaTheme="minorEastAsia"/>
                <w:lang w:eastAsia="zh-CN"/>
              </w:rPr>
            </w:pPr>
            <w:r>
              <w:rPr>
                <w:rFonts w:eastAsiaTheme="minorEastAsia"/>
                <w:lang w:eastAsia="zh-CN"/>
              </w:rPr>
              <w:t>Physical channel</w:t>
            </w:r>
          </w:p>
        </w:tc>
        <w:tc>
          <w:tcPr>
            <w:tcW w:w="2077" w:type="dxa"/>
            <w:shd w:val="clear" w:color="auto" w:fill="A8D08D" w:themeFill="accent6" w:themeFillTint="99"/>
          </w:tcPr>
          <w:p w:rsidR="00277DF2" w:rsidRDefault="00277DF2" w:rsidP="00014F09">
            <w:pPr>
              <w:jc w:val="center"/>
            </w:pPr>
            <w:r>
              <w:t>Required SNR [dB]</w:t>
            </w:r>
          </w:p>
        </w:tc>
        <w:tc>
          <w:tcPr>
            <w:tcW w:w="1756" w:type="dxa"/>
            <w:shd w:val="clear" w:color="auto" w:fill="A8D08D" w:themeFill="accent6" w:themeFillTint="99"/>
          </w:tcPr>
          <w:p w:rsidR="00277DF2" w:rsidRDefault="00277DF2" w:rsidP="00014F09">
            <w:pPr>
              <w:jc w:val="center"/>
            </w:pPr>
            <w:r>
              <w:t>CNR [dB]</w:t>
            </w:r>
          </w:p>
        </w:tc>
        <w:tc>
          <w:tcPr>
            <w:tcW w:w="2118" w:type="dxa"/>
            <w:shd w:val="clear" w:color="auto" w:fill="A8D08D" w:themeFill="accent6" w:themeFillTint="99"/>
          </w:tcPr>
          <w:p w:rsidR="00277DF2" w:rsidRDefault="00277DF2" w:rsidP="00014F09">
            <w:pPr>
              <w:jc w:val="center"/>
            </w:pPr>
            <w:r>
              <w:t>Performance gap [dB]</w:t>
            </w:r>
          </w:p>
        </w:tc>
      </w:tr>
      <w:tr w:rsidR="00277DF2" w:rsidTr="00014F09">
        <w:tc>
          <w:tcPr>
            <w:tcW w:w="2837" w:type="dxa"/>
          </w:tcPr>
          <w:p w:rsidR="00277DF2" w:rsidRPr="00277DF2" w:rsidRDefault="00277DF2" w:rsidP="00014F09">
            <w:pPr>
              <w:jc w:val="center"/>
              <w:rPr>
                <w:rFonts w:eastAsiaTheme="minorEastAsia"/>
                <w:lang w:eastAsia="zh-CN"/>
              </w:rPr>
            </w:pPr>
            <w:r>
              <w:rPr>
                <w:rFonts w:eastAsiaTheme="minorEastAsia" w:hint="eastAsia"/>
                <w:lang w:eastAsia="zh-CN"/>
              </w:rPr>
              <w:t>M</w:t>
            </w:r>
            <w:r>
              <w:rPr>
                <w:rFonts w:eastAsiaTheme="minorEastAsia"/>
                <w:lang w:eastAsia="zh-CN"/>
              </w:rPr>
              <w:t>sg3 PUSCH</w:t>
            </w:r>
          </w:p>
        </w:tc>
        <w:tc>
          <w:tcPr>
            <w:tcW w:w="2077" w:type="dxa"/>
            <w:vAlign w:val="center"/>
          </w:tcPr>
          <w:p w:rsidR="00277DF2" w:rsidRPr="00277DF2" w:rsidRDefault="00277DF2" w:rsidP="00014F09">
            <w:pPr>
              <w:jc w:val="center"/>
              <w:rPr>
                <w:rFonts w:eastAsiaTheme="minorEastAsia"/>
                <w:lang w:eastAsia="zh-CN"/>
              </w:rPr>
            </w:pPr>
            <w:r>
              <w:rPr>
                <w:rFonts w:eastAsiaTheme="minorEastAsia" w:hint="eastAsia"/>
                <w:lang w:eastAsia="zh-CN"/>
              </w:rPr>
              <w:t>-</w:t>
            </w:r>
            <w:r>
              <w:rPr>
                <w:rFonts w:eastAsiaTheme="minorEastAsia"/>
                <w:lang w:eastAsia="zh-CN"/>
              </w:rPr>
              <w:t>2.63</w:t>
            </w:r>
          </w:p>
        </w:tc>
        <w:tc>
          <w:tcPr>
            <w:tcW w:w="1756" w:type="dxa"/>
            <w:vAlign w:val="center"/>
          </w:tcPr>
          <w:p w:rsidR="00277DF2" w:rsidRDefault="00277DF2" w:rsidP="00014F09">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11.11</w:t>
            </w:r>
          </w:p>
        </w:tc>
        <w:tc>
          <w:tcPr>
            <w:tcW w:w="2118" w:type="dxa"/>
            <w:vAlign w:val="center"/>
          </w:tcPr>
          <w:p w:rsidR="00277DF2" w:rsidRDefault="00E54589" w:rsidP="00014F09">
            <w:pPr>
              <w:jc w:val="center"/>
              <w:rPr>
                <w:rFonts w:eastAsiaTheme="minorEastAsia"/>
                <w:color w:val="FF0000"/>
                <w:lang w:eastAsia="zh-CN"/>
              </w:rPr>
            </w:pPr>
            <w:r>
              <w:rPr>
                <w:rFonts w:eastAsiaTheme="minorEastAsia" w:hint="eastAsia"/>
                <w:color w:val="FF0000"/>
                <w:lang w:eastAsia="zh-CN"/>
              </w:rPr>
              <w:t>8</w:t>
            </w:r>
            <w:r>
              <w:rPr>
                <w:rFonts w:eastAsiaTheme="minorEastAsia"/>
                <w:color w:val="FF0000"/>
                <w:lang w:eastAsia="zh-CN"/>
              </w:rPr>
              <w:t>.48</w:t>
            </w:r>
          </w:p>
        </w:tc>
      </w:tr>
      <w:tr w:rsidR="00277DF2" w:rsidTr="00014F09">
        <w:tc>
          <w:tcPr>
            <w:tcW w:w="2837" w:type="dxa"/>
          </w:tcPr>
          <w:p w:rsidR="00277DF2" w:rsidRDefault="00277DF2" w:rsidP="00277DF2">
            <w:pPr>
              <w:jc w:val="center"/>
            </w:pPr>
            <w:r>
              <w:t>PUCCH for Msg4 HARQ-ACK</w:t>
            </w:r>
          </w:p>
        </w:tc>
        <w:tc>
          <w:tcPr>
            <w:tcW w:w="2077" w:type="dxa"/>
            <w:vAlign w:val="center"/>
          </w:tcPr>
          <w:p w:rsidR="00277DF2" w:rsidRDefault="00277DF2" w:rsidP="00277DF2">
            <w:pPr>
              <w:jc w:val="center"/>
            </w:pPr>
            <w:r>
              <w:t>-3.93</w:t>
            </w:r>
          </w:p>
        </w:tc>
        <w:tc>
          <w:tcPr>
            <w:tcW w:w="1756" w:type="dxa"/>
            <w:vAlign w:val="center"/>
          </w:tcPr>
          <w:p w:rsidR="00277DF2" w:rsidRDefault="00277DF2" w:rsidP="00277DF2">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8.11</w:t>
            </w:r>
          </w:p>
        </w:tc>
        <w:tc>
          <w:tcPr>
            <w:tcW w:w="2118" w:type="dxa"/>
            <w:vAlign w:val="center"/>
          </w:tcPr>
          <w:p w:rsidR="00277DF2" w:rsidRDefault="00277DF2" w:rsidP="00277DF2">
            <w:pPr>
              <w:jc w:val="center"/>
              <w:rPr>
                <w:rFonts w:eastAsiaTheme="minorEastAsia"/>
                <w:color w:val="FF0000"/>
                <w:lang w:eastAsia="zh-CN"/>
              </w:rPr>
            </w:pPr>
            <w:r>
              <w:rPr>
                <w:rFonts w:eastAsiaTheme="minorEastAsia"/>
                <w:color w:val="FF0000"/>
                <w:lang w:eastAsia="zh-CN"/>
              </w:rPr>
              <w:t>4.18</w:t>
            </w:r>
          </w:p>
        </w:tc>
      </w:tr>
    </w:tbl>
    <w:p w:rsidR="00277DF2" w:rsidRDefault="00277DF2" w:rsidP="00993517">
      <w:pPr>
        <w:pStyle w:val="a0"/>
        <w:spacing w:after="0" w:line="252" w:lineRule="auto"/>
        <w:rPr>
          <w:rFonts w:eastAsia="等线"/>
          <w:szCs w:val="20"/>
          <w:lang w:eastAsia="zh-CN"/>
        </w:rPr>
      </w:pPr>
    </w:p>
    <w:p w:rsidR="00D42349" w:rsidRDefault="00D42349" w:rsidP="00D42349">
      <w:pPr>
        <w:pStyle w:val="a0"/>
        <w:spacing w:line="252" w:lineRule="auto"/>
        <w:rPr>
          <w:rFonts w:ascii="Times" w:eastAsia="Batang" w:hAnsi="Times"/>
          <w:b/>
        </w:rPr>
      </w:pPr>
      <w:r>
        <w:rPr>
          <w:rFonts w:ascii="Times" w:eastAsia="Batang" w:hAnsi="Times"/>
          <w:b/>
          <w:lang w:val="en-GB"/>
        </w:rPr>
        <w:t>Proposal</w:t>
      </w:r>
      <w:r w:rsidRPr="00DF0488">
        <w:rPr>
          <w:rFonts w:ascii="Times" w:eastAsia="Batang" w:hAnsi="Times"/>
          <w:b/>
          <w:lang w:val="en-GB"/>
        </w:rPr>
        <w:t xml:space="preserve"> 1</w:t>
      </w:r>
      <w:r w:rsidRPr="00DF0488">
        <w:rPr>
          <w:rFonts w:ascii="Times" w:eastAsia="Batang" w:hAnsi="Times" w:hint="eastAsia"/>
          <w:b/>
          <w:lang w:val="en-GB"/>
        </w:rPr>
        <w:t>:</w:t>
      </w:r>
      <w:r w:rsidRPr="00DF0488">
        <w:rPr>
          <w:rFonts w:ascii="Times" w:eastAsia="Batang" w:hAnsi="Times"/>
          <w:b/>
          <w:lang w:val="en-GB"/>
        </w:rPr>
        <w:t xml:space="preserve"> </w:t>
      </w:r>
      <w:r w:rsidR="00294851">
        <w:rPr>
          <w:rFonts w:ascii="Times" w:eastAsia="Batang" w:hAnsi="Times"/>
          <w:b/>
          <w:lang w:val="en-GB"/>
        </w:rPr>
        <w:t xml:space="preserve">The </w:t>
      </w:r>
      <w:r w:rsidR="00294851" w:rsidRPr="00294851">
        <w:rPr>
          <w:rFonts w:ascii="Times" w:eastAsia="Batang" w:hAnsi="Times"/>
          <w:b/>
          <w:i/>
        </w:rPr>
        <w:t>RSRP-Range</w:t>
      </w:r>
      <w:r w:rsidR="00294851" w:rsidRPr="00294851">
        <w:rPr>
          <w:rFonts w:ascii="Times" w:eastAsia="Batang" w:hAnsi="Times"/>
          <w:b/>
        </w:rPr>
        <w:t xml:space="preserve"> {0…127} </w:t>
      </w:r>
      <w:r w:rsidR="00294851">
        <w:rPr>
          <w:rFonts w:ascii="Times" w:eastAsia="Batang" w:hAnsi="Times"/>
          <w:b/>
        </w:rPr>
        <w:t>defined in current spec</w:t>
      </w:r>
      <w:r w:rsidR="00294851" w:rsidRPr="00294851">
        <w:rPr>
          <w:rFonts w:ascii="Times" w:eastAsia="Batang" w:hAnsi="Times"/>
          <w:b/>
        </w:rPr>
        <w:t xml:space="preserve"> can be reused</w:t>
      </w:r>
      <w:r w:rsidR="00294851">
        <w:rPr>
          <w:rFonts w:ascii="Times" w:eastAsia="Batang" w:hAnsi="Times"/>
          <w:b/>
        </w:rPr>
        <w:t xml:space="preserve"> </w:t>
      </w:r>
      <w:r w:rsidR="004D1514">
        <w:rPr>
          <w:rFonts w:ascii="Times" w:eastAsia="Batang" w:hAnsi="Times"/>
          <w:b/>
        </w:rPr>
        <w:t xml:space="preserve">in Msg4 PUCCH repetition, and </w:t>
      </w:r>
      <w:r w:rsidR="004D1514" w:rsidRPr="004D1514">
        <w:rPr>
          <w:rFonts w:ascii="Times" w:eastAsia="Batang" w:hAnsi="Times"/>
          <w:b/>
        </w:rPr>
        <w:t>the maximum configurable value of the RSRP threshold</w:t>
      </w:r>
      <w:r w:rsidR="004D1514">
        <w:rPr>
          <w:rFonts w:ascii="Times" w:eastAsia="Batang" w:hAnsi="Times"/>
          <w:b/>
        </w:rPr>
        <w:t xml:space="preserve"> is 127.</w:t>
      </w:r>
    </w:p>
    <w:p w:rsidR="001B70BA" w:rsidRPr="00993517" w:rsidRDefault="00993517" w:rsidP="004048E4">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2: </w:t>
      </w:r>
      <w:r>
        <w:rPr>
          <w:rFonts w:ascii="Times" w:eastAsiaTheme="minorEastAsia" w:hAnsi="Times"/>
          <w:b/>
          <w:bCs/>
          <w:lang w:val="en-GB" w:eastAsia="zh-CN"/>
        </w:rPr>
        <w:t>A</w:t>
      </w:r>
      <w:r w:rsidRPr="00993517">
        <w:rPr>
          <w:rFonts w:ascii="Times" w:eastAsiaTheme="minorEastAsia" w:hAnsi="Times"/>
          <w:b/>
          <w:bCs/>
          <w:lang w:val="en-GB" w:eastAsia="zh-CN"/>
        </w:rPr>
        <w:t xml:space="preserve"> new RSRP threshold should be introduced for Msg4 PUCCH repetition.</w:t>
      </w:r>
    </w:p>
    <w:p w:rsidR="00815D1F" w:rsidRDefault="00815D1F" w:rsidP="004048E4">
      <w:pPr>
        <w:pStyle w:val="a0"/>
        <w:spacing w:line="252" w:lineRule="auto"/>
        <w:rPr>
          <w:rFonts w:eastAsia="等线"/>
          <w:szCs w:val="20"/>
          <w:lang w:eastAsia="zh-CN"/>
        </w:rPr>
      </w:pPr>
      <w:r>
        <w:rPr>
          <w:rFonts w:eastAsiaTheme="minorEastAsia"/>
          <w:bCs/>
          <w:szCs w:val="20"/>
          <w:lang w:val="en-GB" w:eastAsia="zh-CN"/>
        </w:rPr>
        <w:t>Case 2 corresponds to the 2</w:t>
      </w:r>
      <w:r w:rsidRPr="00815D1F">
        <w:rPr>
          <w:rFonts w:eastAsiaTheme="minorEastAsia"/>
          <w:bCs/>
          <w:szCs w:val="20"/>
          <w:vertAlign w:val="superscript"/>
          <w:lang w:val="en-GB" w:eastAsia="zh-CN"/>
        </w:rPr>
        <w:t>nd</w:t>
      </w:r>
      <w:r>
        <w:rPr>
          <w:rFonts w:eastAsiaTheme="minorEastAsia"/>
          <w:bCs/>
          <w:szCs w:val="20"/>
          <w:lang w:val="en-GB" w:eastAsia="zh-CN"/>
        </w:rPr>
        <w:t xml:space="preserve"> </w:t>
      </w:r>
      <w:r w:rsidR="00C76781">
        <w:rPr>
          <w:rFonts w:eastAsiaTheme="minorEastAsia"/>
          <w:bCs/>
          <w:szCs w:val="20"/>
          <w:lang w:val="en-GB" w:eastAsia="zh-CN"/>
        </w:rPr>
        <w:t>sub-bullet of the working assumption</w:t>
      </w:r>
      <w:r w:rsidR="00147B42">
        <w:rPr>
          <w:rFonts w:eastAsiaTheme="minorEastAsia"/>
          <w:bCs/>
          <w:szCs w:val="20"/>
          <w:lang w:val="en-GB" w:eastAsia="zh-CN"/>
        </w:rPr>
        <w:t xml:space="preserve">, where capability report is </w:t>
      </w:r>
      <w:r w:rsidR="009C3B92">
        <w:rPr>
          <w:rFonts w:eastAsiaTheme="minorEastAsia"/>
          <w:bCs/>
          <w:szCs w:val="20"/>
          <w:lang w:val="en-GB" w:eastAsia="zh-CN"/>
        </w:rPr>
        <w:t>used</w:t>
      </w:r>
      <w:r w:rsidR="00147B42">
        <w:rPr>
          <w:rFonts w:eastAsiaTheme="minorEastAsia"/>
          <w:bCs/>
          <w:szCs w:val="20"/>
          <w:lang w:val="en-GB" w:eastAsia="zh-CN"/>
        </w:rPr>
        <w:t xml:space="preserve">. The UE capable of Msg4 PUCCH repetition </w:t>
      </w:r>
      <w:r w:rsidR="009C3B92">
        <w:rPr>
          <w:rFonts w:eastAsia="等线"/>
          <w:szCs w:val="20"/>
          <w:lang w:eastAsia="zh-CN"/>
        </w:rPr>
        <w:t xml:space="preserve">should report its capability to the </w:t>
      </w:r>
      <w:proofErr w:type="spellStart"/>
      <w:r w:rsidR="009C3B92">
        <w:rPr>
          <w:rFonts w:eastAsia="等线"/>
          <w:szCs w:val="20"/>
          <w:lang w:eastAsia="zh-CN"/>
        </w:rPr>
        <w:t>gNB</w:t>
      </w:r>
      <w:proofErr w:type="spellEnd"/>
      <w:r w:rsidR="009C3B92">
        <w:rPr>
          <w:rFonts w:eastAsia="等线"/>
          <w:szCs w:val="20"/>
          <w:lang w:eastAsia="zh-CN"/>
        </w:rPr>
        <w:t xml:space="preserve"> </w:t>
      </w:r>
      <w:r w:rsidR="00AD4B09">
        <w:rPr>
          <w:rFonts w:eastAsia="等线"/>
          <w:szCs w:val="20"/>
          <w:lang w:eastAsia="zh-CN"/>
        </w:rPr>
        <w:t xml:space="preserve">regardless of channel quality. However, capability report may cause inappropriate PUCCH resource allocation. For example, when </w:t>
      </w:r>
      <w:r w:rsidR="00E27AE3">
        <w:rPr>
          <w:rFonts w:eastAsia="等线"/>
          <w:szCs w:val="20"/>
          <w:lang w:eastAsia="zh-CN"/>
        </w:rPr>
        <w:t xml:space="preserve">multiple </w:t>
      </w:r>
      <w:r w:rsidR="00AD4B09">
        <w:rPr>
          <w:rFonts w:eastAsia="等线"/>
          <w:szCs w:val="20"/>
          <w:lang w:eastAsia="zh-CN"/>
        </w:rPr>
        <w:t xml:space="preserve">repetition factors </w:t>
      </w:r>
      <w:r w:rsidR="00E27AE3">
        <w:rPr>
          <w:rFonts w:eastAsia="等线"/>
          <w:szCs w:val="20"/>
          <w:lang w:eastAsia="zh-CN"/>
        </w:rPr>
        <w:t>of</w:t>
      </w:r>
      <w:r w:rsidR="00AD4B09">
        <w:rPr>
          <w:rFonts w:eastAsia="等线"/>
          <w:szCs w:val="20"/>
          <w:lang w:eastAsia="zh-CN"/>
        </w:rPr>
        <w:t xml:space="preserve"> {4,8} are configured via SIB, </w:t>
      </w:r>
      <w:r w:rsidR="00E27AE3">
        <w:rPr>
          <w:rFonts w:eastAsia="等线"/>
          <w:szCs w:val="20"/>
          <w:lang w:eastAsia="zh-CN"/>
        </w:rPr>
        <w:t xml:space="preserve">even with good channel condition, </w:t>
      </w:r>
      <w:r w:rsidR="00AD4B09">
        <w:rPr>
          <w:rFonts w:eastAsia="等线"/>
          <w:szCs w:val="20"/>
          <w:lang w:eastAsia="zh-CN"/>
        </w:rPr>
        <w:t>the UE capable of Msg4 PUCCH repetition has to perform at least 4 PUCCH repetitions</w:t>
      </w:r>
      <w:r w:rsidR="00E27AE3">
        <w:rPr>
          <w:rFonts w:eastAsia="等线"/>
          <w:szCs w:val="20"/>
          <w:lang w:eastAsia="zh-CN"/>
        </w:rPr>
        <w:t xml:space="preserve">, </w:t>
      </w:r>
      <w:r w:rsidR="00AD4B09">
        <w:rPr>
          <w:rFonts w:eastAsia="等线"/>
          <w:szCs w:val="20"/>
          <w:lang w:eastAsia="zh-CN"/>
        </w:rPr>
        <w:t>resulting in unnecessary PUCCH resource waste.</w:t>
      </w:r>
    </w:p>
    <w:p w:rsidR="00E27AE3" w:rsidRPr="00DF0488" w:rsidRDefault="005E0ECF" w:rsidP="005E0ECF">
      <w:pPr>
        <w:pStyle w:val="a0"/>
        <w:spacing w:line="252" w:lineRule="auto"/>
        <w:rPr>
          <w:rFonts w:ascii="Times" w:eastAsia="Batang" w:hAnsi="Times"/>
          <w:b/>
        </w:rPr>
      </w:pPr>
      <w:r>
        <w:rPr>
          <w:rFonts w:ascii="Times" w:eastAsia="Batang" w:hAnsi="Times"/>
          <w:b/>
          <w:lang w:val="en-GB"/>
        </w:rPr>
        <w:t>Observation</w:t>
      </w:r>
      <w:r w:rsidR="00E27AE3" w:rsidRPr="00DF0488">
        <w:rPr>
          <w:rFonts w:ascii="Times" w:eastAsia="Batang" w:hAnsi="Times"/>
          <w:b/>
          <w:lang w:val="en-GB"/>
        </w:rPr>
        <w:t xml:space="preserve"> 1</w:t>
      </w:r>
      <w:r w:rsidR="00E27AE3" w:rsidRPr="00DF0488">
        <w:rPr>
          <w:rFonts w:ascii="Times" w:eastAsia="Batang" w:hAnsi="Times" w:hint="eastAsia"/>
          <w:b/>
          <w:lang w:val="en-GB"/>
        </w:rPr>
        <w:t>:</w:t>
      </w:r>
      <w:r w:rsidR="00E27AE3" w:rsidRPr="00DF0488">
        <w:rPr>
          <w:rFonts w:ascii="Times" w:eastAsia="Batang" w:hAnsi="Times"/>
          <w:b/>
          <w:lang w:val="en-GB"/>
        </w:rPr>
        <w:t xml:space="preserve"> </w:t>
      </w:r>
      <w:r w:rsidR="00A21099">
        <w:rPr>
          <w:rFonts w:ascii="Times" w:eastAsia="Batang" w:hAnsi="Times"/>
          <w:b/>
          <w:lang w:val="en-GB"/>
        </w:rPr>
        <w:t xml:space="preserve">For Msg4 PUCCH repetition, </w:t>
      </w:r>
      <w:r>
        <w:rPr>
          <w:rFonts w:ascii="Times" w:eastAsia="Batang" w:hAnsi="Times"/>
          <w:b/>
          <w:lang w:val="en-GB"/>
        </w:rPr>
        <w:t xml:space="preserve">UE </w:t>
      </w:r>
      <w:r w:rsidR="00A21099">
        <w:rPr>
          <w:rFonts w:ascii="Times" w:eastAsia="Batang" w:hAnsi="Times"/>
          <w:b/>
          <w:lang w:val="en-GB"/>
        </w:rPr>
        <w:t>indicating capability report regardless of channel quality may cause unnecessary PUCCH resource waste.</w:t>
      </w:r>
    </w:p>
    <w:p w:rsidR="00287AF9" w:rsidRDefault="005011FB" w:rsidP="004048E4">
      <w:pPr>
        <w:pStyle w:val="a0"/>
        <w:spacing w:line="252" w:lineRule="auto"/>
        <w:rPr>
          <w:rFonts w:eastAsia="等线"/>
          <w:szCs w:val="20"/>
          <w:lang w:eastAsia="zh-CN"/>
        </w:rPr>
      </w:pPr>
      <w:r>
        <w:rPr>
          <w:rFonts w:eastAsia="等线"/>
          <w:szCs w:val="20"/>
          <w:lang w:eastAsia="zh-CN"/>
        </w:rPr>
        <w:t>Case</w:t>
      </w:r>
      <w:r w:rsidR="00A21099">
        <w:rPr>
          <w:rFonts w:eastAsia="等线"/>
          <w:szCs w:val="20"/>
          <w:lang w:eastAsia="zh-CN"/>
        </w:rPr>
        <w:t xml:space="preserve"> 3 is not </w:t>
      </w:r>
      <w:r>
        <w:rPr>
          <w:rFonts w:eastAsia="等线"/>
          <w:szCs w:val="20"/>
          <w:lang w:eastAsia="zh-CN"/>
        </w:rPr>
        <w:t xml:space="preserve">excluded by the working assumption, so it should be </w:t>
      </w:r>
      <w:r w:rsidR="00F21985">
        <w:rPr>
          <w:rFonts w:eastAsia="等线"/>
          <w:szCs w:val="20"/>
          <w:lang w:eastAsia="zh-CN"/>
        </w:rPr>
        <w:t xml:space="preserve">considered for Msg4 PUCCH repetition and the specific UE behavior can be further discussed. </w:t>
      </w:r>
      <w:r w:rsidR="00B81349">
        <w:rPr>
          <w:rFonts w:eastAsia="等线"/>
          <w:szCs w:val="20"/>
          <w:lang w:eastAsia="zh-CN"/>
        </w:rPr>
        <w:t>Moreover, we note that even i</w:t>
      </w:r>
      <w:r w:rsidR="00E47AC9">
        <w:rPr>
          <w:rFonts w:eastAsia="等线"/>
          <w:szCs w:val="20"/>
          <w:lang w:eastAsia="zh-CN"/>
        </w:rPr>
        <w:t>n</w:t>
      </w:r>
      <w:r w:rsidR="00287AF9">
        <w:rPr>
          <w:rFonts w:eastAsia="等线"/>
          <w:szCs w:val="20"/>
          <w:lang w:eastAsia="zh-CN"/>
        </w:rPr>
        <w:t xml:space="preserve"> R17 Msg3 PUSCH repetition, </w:t>
      </w:r>
      <w:r w:rsidR="00B81349">
        <w:rPr>
          <w:rFonts w:eastAsia="等线"/>
          <w:szCs w:val="20"/>
          <w:lang w:eastAsia="zh-CN"/>
        </w:rPr>
        <w:t>the Msg3 PUSCH repetition factor is optionally configured. I</w:t>
      </w:r>
      <w:r w:rsidR="00E47AC9">
        <w:rPr>
          <w:rFonts w:eastAsia="等线"/>
          <w:szCs w:val="20"/>
          <w:lang w:eastAsia="zh-CN"/>
        </w:rPr>
        <w:t>f the UE send</w:t>
      </w:r>
      <w:r w:rsidR="0067177F">
        <w:rPr>
          <w:rFonts w:eastAsia="等线"/>
          <w:szCs w:val="20"/>
          <w:lang w:eastAsia="zh-CN"/>
        </w:rPr>
        <w:t>s</w:t>
      </w:r>
      <w:r w:rsidR="00E47AC9">
        <w:rPr>
          <w:rFonts w:eastAsia="等线"/>
          <w:szCs w:val="20"/>
          <w:lang w:eastAsia="zh-CN"/>
        </w:rPr>
        <w:t xml:space="preserve"> repetition request </w:t>
      </w:r>
      <w:r w:rsidR="0067177F">
        <w:rPr>
          <w:rFonts w:eastAsia="等线"/>
          <w:szCs w:val="20"/>
          <w:lang w:eastAsia="zh-CN"/>
        </w:rPr>
        <w:t xml:space="preserve">but no repetition factor is configured in SIB, </w:t>
      </w:r>
      <w:r w:rsidR="00B05D97">
        <w:rPr>
          <w:rFonts w:eastAsia="等线"/>
          <w:szCs w:val="20"/>
          <w:lang w:eastAsia="zh-CN"/>
        </w:rPr>
        <w:t xml:space="preserve">a default </w:t>
      </w:r>
      <w:r w:rsidR="00846E49">
        <w:rPr>
          <w:rFonts w:eastAsia="等线"/>
          <w:szCs w:val="20"/>
          <w:lang w:eastAsia="zh-CN"/>
        </w:rPr>
        <w:t xml:space="preserve">set of </w:t>
      </w:r>
      <w:r w:rsidR="00B05D97">
        <w:rPr>
          <w:rFonts w:eastAsia="等线"/>
          <w:szCs w:val="20"/>
          <w:lang w:eastAsia="zh-CN"/>
        </w:rPr>
        <w:t xml:space="preserve">Msg3 </w:t>
      </w:r>
      <w:r w:rsidR="00494800">
        <w:rPr>
          <w:rFonts w:eastAsia="等线"/>
          <w:szCs w:val="20"/>
          <w:lang w:eastAsia="zh-CN"/>
        </w:rPr>
        <w:t xml:space="preserve">PUSCH </w:t>
      </w:r>
      <w:r w:rsidR="00B05D97">
        <w:rPr>
          <w:rFonts w:eastAsia="等线"/>
          <w:szCs w:val="20"/>
          <w:lang w:eastAsia="zh-CN"/>
        </w:rPr>
        <w:t xml:space="preserve">repetition factor {1,2,3,4} </w:t>
      </w:r>
      <w:r w:rsidR="00C837B6">
        <w:rPr>
          <w:rFonts w:eastAsia="等线"/>
          <w:szCs w:val="20"/>
          <w:lang w:eastAsia="zh-CN"/>
        </w:rPr>
        <w:t>is applied</w:t>
      </w:r>
      <w:r w:rsidR="00B05D97">
        <w:rPr>
          <w:rFonts w:eastAsia="等线"/>
          <w:szCs w:val="20"/>
          <w:lang w:eastAsia="zh-CN"/>
        </w:rPr>
        <w:t xml:space="preserve">. Thus, </w:t>
      </w:r>
      <w:r w:rsidR="006A39F2">
        <w:rPr>
          <w:rFonts w:eastAsia="等线"/>
          <w:szCs w:val="20"/>
          <w:lang w:eastAsia="zh-CN"/>
        </w:rPr>
        <w:t>a</w:t>
      </w:r>
      <w:r w:rsidR="00B05D97">
        <w:rPr>
          <w:rFonts w:eastAsia="等线"/>
          <w:szCs w:val="20"/>
          <w:lang w:eastAsia="zh-CN"/>
        </w:rPr>
        <w:t xml:space="preserve"> similar UE behavior can be </w:t>
      </w:r>
      <w:r w:rsidR="006A39F2">
        <w:rPr>
          <w:rFonts w:eastAsia="等线"/>
          <w:szCs w:val="20"/>
          <w:lang w:eastAsia="zh-CN"/>
        </w:rPr>
        <w:t>considered</w:t>
      </w:r>
      <w:r w:rsidR="00B05D97">
        <w:rPr>
          <w:rFonts w:eastAsia="等线"/>
          <w:szCs w:val="20"/>
          <w:lang w:eastAsia="zh-CN"/>
        </w:rPr>
        <w:t xml:space="preserve"> </w:t>
      </w:r>
      <w:r w:rsidR="006A39F2">
        <w:rPr>
          <w:rFonts w:eastAsia="等线"/>
          <w:szCs w:val="20"/>
          <w:lang w:eastAsia="zh-CN"/>
        </w:rPr>
        <w:t>for</w:t>
      </w:r>
      <w:r w:rsidR="00B05D97">
        <w:rPr>
          <w:rFonts w:eastAsia="等线"/>
          <w:szCs w:val="20"/>
          <w:lang w:eastAsia="zh-CN"/>
        </w:rPr>
        <w:t xml:space="preserve"> Msg4 PUCCH repetition, i.e., </w:t>
      </w:r>
      <w:r w:rsidR="00B05D97">
        <w:rPr>
          <w:rFonts w:eastAsiaTheme="minorEastAsia"/>
          <w:bCs/>
          <w:szCs w:val="20"/>
          <w:lang w:val="en-GB" w:eastAsia="zh-CN"/>
        </w:rPr>
        <w:t xml:space="preserve">if </w:t>
      </w:r>
      <w:r w:rsidR="00B05D97">
        <w:rPr>
          <w:rFonts w:eastAsia="等线"/>
          <w:szCs w:val="20"/>
          <w:lang w:eastAsia="zh-CN"/>
        </w:rPr>
        <w:t>the UE requests Msg4 PUCCH repetition and no Msg4</w:t>
      </w:r>
      <w:r w:rsidR="00494800">
        <w:rPr>
          <w:rFonts w:eastAsia="等线"/>
          <w:szCs w:val="20"/>
          <w:lang w:eastAsia="zh-CN"/>
        </w:rPr>
        <w:t xml:space="preserve"> PUCCH</w:t>
      </w:r>
      <w:r w:rsidR="00B05D97">
        <w:rPr>
          <w:rFonts w:eastAsia="等线"/>
          <w:szCs w:val="20"/>
          <w:lang w:eastAsia="zh-CN"/>
        </w:rPr>
        <w:t xml:space="preserve"> repetition factor is configured </w:t>
      </w:r>
      <w:r w:rsidR="00846E49">
        <w:rPr>
          <w:rFonts w:eastAsia="等线"/>
          <w:szCs w:val="20"/>
          <w:lang w:eastAsia="zh-CN"/>
        </w:rPr>
        <w:t xml:space="preserve">in SIB, </w:t>
      </w:r>
      <w:bookmarkStart w:id="4" w:name="_Hlk130920760"/>
      <w:r w:rsidR="00846E49">
        <w:rPr>
          <w:rFonts w:eastAsia="等线"/>
          <w:szCs w:val="20"/>
          <w:lang w:eastAsia="zh-CN"/>
        </w:rPr>
        <w:t xml:space="preserve">a default set of </w:t>
      </w:r>
      <w:r w:rsidR="006A39F2">
        <w:rPr>
          <w:rFonts w:eastAsia="等线"/>
          <w:szCs w:val="20"/>
          <w:lang w:eastAsia="zh-CN"/>
        </w:rPr>
        <w:t xml:space="preserve">Msg4 </w:t>
      </w:r>
      <w:r w:rsidR="00494800">
        <w:rPr>
          <w:rFonts w:eastAsia="等线"/>
          <w:szCs w:val="20"/>
          <w:lang w:eastAsia="zh-CN"/>
        </w:rPr>
        <w:t xml:space="preserve">PUCCH </w:t>
      </w:r>
      <w:r w:rsidR="00846E49">
        <w:rPr>
          <w:rFonts w:eastAsia="等线"/>
          <w:szCs w:val="20"/>
          <w:lang w:eastAsia="zh-CN"/>
        </w:rPr>
        <w:t xml:space="preserve">repetition factor </w:t>
      </w:r>
      <w:r w:rsidR="004D1514">
        <w:rPr>
          <w:rFonts w:eastAsia="等线"/>
          <w:szCs w:val="20"/>
          <w:lang w:eastAsia="zh-CN"/>
        </w:rPr>
        <w:t xml:space="preserve">e.g., </w:t>
      </w:r>
      <w:r w:rsidR="00846E49">
        <w:rPr>
          <w:rFonts w:eastAsia="等线"/>
          <w:szCs w:val="20"/>
          <w:lang w:eastAsia="zh-CN"/>
        </w:rPr>
        <w:t>{1,2,4,8}</w:t>
      </w:r>
      <w:r w:rsidR="004D1514">
        <w:rPr>
          <w:rFonts w:eastAsia="等线"/>
          <w:szCs w:val="20"/>
          <w:lang w:eastAsia="zh-CN"/>
        </w:rPr>
        <w:t xml:space="preserve">, </w:t>
      </w:r>
      <w:r w:rsidR="00846E49">
        <w:rPr>
          <w:rFonts w:eastAsia="等线"/>
          <w:szCs w:val="20"/>
          <w:lang w:eastAsia="zh-CN"/>
        </w:rPr>
        <w:t>is applied</w:t>
      </w:r>
      <w:bookmarkEnd w:id="4"/>
      <w:r w:rsidR="00846E49">
        <w:rPr>
          <w:rFonts w:eastAsia="等线"/>
          <w:szCs w:val="20"/>
          <w:lang w:eastAsia="zh-CN"/>
        </w:rPr>
        <w:t>.</w:t>
      </w:r>
    </w:p>
    <w:tbl>
      <w:tblPr>
        <w:tblStyle w:val="af1"/>
        <w:tblW w:w="0" w:type="auto"/>
        <w:tblLook w:val="04A0" w:firstRow="1" w:lastRow="0" w:firstColumn="1" w:lastColumn="0" w:noHBand="0" w:noVBand="1"/>
      </w:tblPr>
      <w:tblGrid>
        <w:gridCol w:w="9062"/>
      </w:tblGrid>
      <w:tr w:rsidR="0067177F" w:rsidTr="00B94094">
        <w:tc>
          <w:tcPr>
            <w:tcW w:w="9062" w:type="dxa"/>
          </w:tcPr>
          <w:p w:rsidR="0067177F" w:rsidRDefault="00A12C9A" w:rsidP="00A12C9A">
            <w:pPr>
              <w:pStyle w:val="a0"/>
              <w:spacing w:after="0" w:line="252" w:lineRule="auto"/>
              <w:jc w:val="center"/>
              <w:rPr>
                <w:rFonts w:eastAsiaTheme="minorEastAsia"/>
                <w:bCs/>
                <w:szCs w:val="20"/>
                <w:lang w:val="en-GB" w:eastAsia="zh-CN"/>
              </w:rPr>
            </w:pPr>
            <w:r w:rsidRPr="00A12C9A">
              <w:rPr>
                <w:rFonts w:eastAsiaTheme="minorEastAsia" w:hint="eastAsia"/>
                <w:bCs/>
                <w:i/>
                <w:szCs w:val="20"/>
                <w:lang w:val="en-GB" w:eastAsia="zh-CN"/>
              </w:rPr>
              <w:t>B</w:t>
            </w:r>
            <w:r w:rsidRPr="00A12C9A">
              <w:rPr>
                <w:rFonts w:eastAsiaTheme="minorEastAsia"/>
                <w:bCs/>
                <w:i/>
                <w:szCs w:val="20"/>
                <w:lang w:val="en-GB" w:eastAsia="zh-CN"/>
              </w:rPr>
              <w:t>WP-</w:t>
            </w:r>
            <w:proofErr w:type="spellStart"/>
            <w:r w:rsidRPr="00A12C9A">
              <w:rPr>
                <w:rFonts w:eastAsiaTheme="minorEastAsia"/>
                <w:bCs/>
                <w:i/>
                <w:szCs w:val="20"/>
                <w:lang w:val="en-GB" w:eastAsia="zh-CN"/>
              </w:rPr>
              <w:t>UplinkCommon</w:t>
            </w:r>
            <w:proofErr w:type="spellEnd"/>
            <w:r>
              <w:rPr>
                <w:rFonts w:eastAsiaTheme="minorEastAsia"/>
                <w:bCs/>
                <w:szCs w:val="20"/>
                <w:lang w:val="en-GB" w:eastAsia="zh-CN"/>
              </w:rPr>
              <w:t xml:space="preserve"> field descriptions</w:t>
            </w:r>
          </w:p>
        </w:tc>
      </w:tr>
      <w:tr w:rsidR="00A12C9A" w:rsidTr="00B94094">
        <w:tc>
          <w:tcPr>
            <w:tcW w:w="9062" w:type="dxa"/>
          </w:tcPr>
          <w:p w:rsidR="00A12C9A" w:rsidRPr="00F43A82" w:rsidRDefault="00A12C9A" w:rsidP="00A12C9A">
            <w:pPr>
              <w:pStyle w:val="TAL"/>
              <w:rPr>
                <w:szCs w:val="22"/>
              </w:rPr>
            </w:pPr>
            <w:r w:rsidRPr="00F43A82">
              <w:rPr>
                <w:b/>
                <w:i/>
                <w:szCs w:val="22"/>
              </w:rPr>
              <w:t>numberOfMsg3-RepetitionsList</w:t>
            </w:r>
          </w:p>
          <w:p w:rsidR="00A12C9A" w:rsidRPr="00F43A82" w:rsidRDefault="00A12C9A" w:rsidP="00A12C9A">
            <w:pPr>
              <w:pStyle w:val="TAL"/>
              <w:rPr>
                <w:b/>
                <w:i/>
                <w:szCs w:val="22"/>
              </w:rPr>
            </w:pPr>
            <w:r w:rsidRPr="00F43A82">
              <w:rPr>
                <w:szCs w:val="22"/>
              </w:rPr>
              <w:t xml:space="preserve">The number of repetitions for PUSCH transmission scheduled by RAR UL grant and DCI format 0_0 with CRC scrambled by TC-RNTI. This field is only applicable when the UE selects Random Access resources indicating Msg3 repetition in this BWP. </w:t>
            </w:r>
            <w:r w:rsidRPr="00287AF9">
              <w:rPr>
                <w:szCs w:val="22"/>
                <w:highlight w:val="yellow"/>
              </w:rPr>
              <w:t xml:space="preserve">If this field is absent when the </w:t>
            </w:r>
            <w:r w:rsidRPr="00287AF9">
              <w:rPr>
                <w:szCs w:val="22"/>
                <w:highlight w:val="yellow"/>
                <w:lang w:eastAsia="sv-SE"/>
              </w:rPr>
              <w:t xml:space="preserve">set(s) of </w:t>
            </w:r>
            <w:proofErr w:type="gramStart"/>
            <w:r w:rsidRPr="00287AF9">
              <w:rPr>
                <w:szCs w:val="22"/>
                <w:highlight w:val="yellow"/>
                <w:lang w:eastAsia="sv-SE"/>
              </w:rPr>
              <w:t>Random Access</w:t>
            </w:r>
            <w:proofErr w:type="gramEnd"/>
            <w:r w:rsidRPr="00287AF9">
              <w:rPr>
                <w:szCs w:val="22"/>
                <w:highlight w:val="yellow"/>
                <w:lang w:eastAsia="sv-SE"/>
              </w:rPr>
              <w:t xml:space="preserve"> resources with MSG3 repetition indication are configured in the </w:t>
            </w:r>
            <w:r w:rsidRPr="00287AF9">
              <w:rPr>
                <w:rFonts w:eastAsia="Calibri"/>
                <w:i/>
                <w:highlight w:val="yellow"/>
                <w:lang w:eastAsia="sv-SE"/>
              </w:rPr>
              <w:t>BWP-</w:t>
            </w:r>
            <w:proofErr w:type="spellStart"/>
            <w:r w:rsidRPr="00287AF9">
              <w:rPr>
                <w:rFonts w:eastAsia="Calibri"/>
                <w:i/>
                <w:highlight w:val="yellow"/>
                <w:lang w:eastAsia="sv-SE"/>
              </w:rPr>
              <w:t>UplinkCommon</w:t>
            </w:r>
            <w:proofErr w:type="spellEnd"/>
            <w:r w:rsidRPr="00287AF9">
              <w:rPr>
                <w:rFonts w:eastAsia="Calibri"/>
                <w:highlight w:val="yellow"/>
                <w:lang w:eastAsia="sv-SE"/>
              </w:rPr>
              <w:t>, the UE shall apply the values {n1, n2, n3, n4}</w:t>
            </w:r>
            <w:r w:rsidRPr="00F43A82">
              <w:rPr>
                <w:rFonts w:eastAsia="Calibri"/>
                <w:lang w:eastAsia="sv-SE"/>
              </w:rPr>
              <w:t xml:space="preserve"> (</w:t>
            </w:r>
            <w:r w:rsidRPr="00F43A82">
              <w:rPr>
                <w:szCs w:val="22"/>
                <w:lang w:eastAsia="sv-SE"/>
              </w:rPr>
              <w:t>see TS 38.214 [19], clause 6.1.2.1</w:t>
            </w:r>
            <w:r w:rsidRPr="00F43A82">
              <w:rPr>
                <w:rFonts w:eastAsia="Calibri"/>
                <w:lang w:eastAsia="sv-SE"/>
              </w:rPr>
              <w:t>).</w:t>
            </w:r>
          </w:p>
        </w:tc>
      </w:tr>
    </w:tbl>
    <w:p w:rsidR="0067177F" w:rsidRDefault="0067177F" w:rsidP="00846E49">
      <w:pPr>
        <w:pStyle w:val="a0"/>
        <w:spacing w:after="0" w:line="252" w:lineRule="auto"/>
        <w:rPr>
          <w:rFonts w:eastAsia="等线"/>
          <w:szCs w:val="20"/>
          <w:lang w:eastAsia="zh-CN"/>
        </w:rPr>
      </w:pPr>
    </w:p>
    <w:p w:rsidR="00B81349" w:rsidRDefault="00B81349" w:rsidP="004048E4">
      <w:pPr>
        <w:pStyle w:val="a0"/>
        <w:spacing w:line="252" w:lineRule="auto"/>
        <w:rPr>
          <w:rFonts w:ascii="Times" w:eastAsiaTheme="minorEastAsia" w:hAnsi="Times"/>
          <w:b/>
          <w:lang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2: </w:t>
      </w:r>
      <w:r>
        <w:rPr>
          <w:rFonts w:ascii="Times" w:eastAsiaTheme="minorEastAsia" w:hAnsi="Times"/>
          <w:b/>
          <w:lang w:eastAsia="zh-CN"/>
        </w:rPr>
        <w:t>I</w:t>
      </w:r>
      <w:r w:rsidRPr="00B81349">
        <w:rPr>
          <w:rFonts w:ascii="Times" w:eastAsiaTheme="minorEastAsia" w:hAnsi="Times"/>
          <w:b/>
          <w:lang w:eastAsia="zh-CN"/>
        </w:rPr>
        <w:t>n R17 Msg3 PUSCH repetition, the Msg3 PUSCH repetition factor is optionally configured</w:t>
      </w:r>
      <w:r w:rsidR="00305489">
        <w:rPr>
          <w:rFonts w:ascii="Times" w:eastAsiaTheme="minorEastAsia" w:hAnsi="Times"/>
          <w:b/>
          <w:lang w:eastAsia="zh-CN"/>
        </w:rPr>
        <w:t>.</w:t>
      </w:r>
    </w:p>
    <w:p w:rsidR="00305489" w:rsidRPr="00B81349" w:rsidRDefault="00305489" w:rsidP="004048E4">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3: </w:t>
      </w:r>
      <w:r>
        <w:rPr>
          <w:rFonts w:ascii="Times" w:eastAsiaTheme="minorEastAsia" w:hAnsi="Times"/>
          <w:b/>
          <w:lang w:eastAsia="zh-CN"/>
        </w:rPr>
        <w:t>I</w:t>
      </w:r>
      <w:r w:rsidRPr="00B81349">
        <w:rPr>
          <w:rFonts w:ascii="Times" w:eastAsiaTheme="minorEastAsia" w:hAnsi="Times"/>
          <w:b/>
          <w:lang w:eastAsia="zh-CN"/>
        </w:rPr>
        <w:t>n R17 Msg3 PUSCH repetition,</w:t>
      </w:r>
      <w:r>
        <w:rPr>
          <w:rFonts w:ascii="Times" w:eastAsiaTheme="minorEastAsia" w:hAnsi="Times"/>
          <w:b/>
          <w:lang w:eastAsia="zh-CN"/>
        </w:rPr>
        <w:t xml:space="preserve"> i</w:t>
      </w:r>
      <w:r w:rsidRPr="00305489">
        <w:rPr>
          <w:rFonts w:ascii="Times" w:eastAsiaTheme="minorEastAsia" w:hAnsi="Times"/>
          <w:b/>
          <w:lang w:eastAsia="zh-CN"/>
        </w:rPr>
        <w:t xml:space="preserve">f the UE sends repetition request but no repetition factor is configured in SIB, a default set of Msg3 PUSCH repetition factor {1,2,3,4} </w:t>
      </w:r>
      <w:r>
        <w:rPr>
          <w:rFonts w:ascii="Times" w:eastAsiaTheme="minorEastAsia" w:hAnsi="Times"/>
          <w:b/>
          <w:lang w:eastAsia="zh-CN"/>
        </w:rPr>
        <w:t>is applied.</w:t>
      </w:r>
    </w:p>
    <w:p w:rsidR="00B05D97" w:rsidRDefault="00846E49" w:rsidP="004048E4">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993517">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 PUCCH repetition, the case that the RSRP threshold is configured but the repetition factor is not configured in SIB should be considered.</w:t>
      </w:r>
    </w:p>
    <w:p w:rsidR="00E27AE3" w:rsidRDefault="006A39F2" w:rsidP="00066B0A">
      <w:pPr>
        <w:pStyle w:val="a0"/>
        <w:spacing w:line="252" w:lineRule="auto"/>
        <w:rPr>
          <w:rFonts w:eastAsia="等线"/>
          <w:szCs w:val="20"/>
          <w:lang w:eastAsia="zh-CN"/>
        </w:rPr>
      </w:pPr>
      <w:r>
        <w:rPr>
          <w:rFonts w:eastAsia="等线"/>
          <w:szCs w:val="20"/>
          <w:lang w:eastAsia="zh-CN"/>
        </w:rPr>
        <w:t xml:space="preserve">As for Case 4, if neither the RSRP threshold nor repetition </w:t>
      </w:r>
      <w:r w:rsidR="00B249F7">
        <w:rPr>
          <w:rFonts w:eastAsia="等线"/>
          <w:szCs w:val="20"/>
          <w:lang w:eastAsia="zh-CN"/>
        </w:rPr>
        <w:t xml:space="preserve">factor is configured in SIB, the UE has no information of whether the network support Msg4 PUCCH repetition. In this case, the UE will not transmit repetition request or capability report to the </w:t>
      </w:r>
      <w:proofErr w:type="spellStart"/>
      <w:r w:rsidR="00B249F7">
        <w:rPr>
          <w:rFonts w:eastAsia="等线"/>
          <w:szCs w:val="20"/>
          <w:lang w:eastAsia="zh-CN"/>
        </w:rPr>
        <w:t>gNB</w:t>
      </w:r>
      <w:proofErr w:type="spellEnd"/>
      <w:r w:rsidR="00993517">
        <w:rPr>
          <w:rFonts w:eastAsia="等线"/>
          <w:szCs w:val="20"/>
          <w:lang w:eastAsia="zh-CN"/>
        </w:rPr>
        <w:t>,</w:t>
      </w:r>
      <w:r w:rsidR="00B249F7">
        <w:rPr>
          <w:rFonts w:eastAsia="等线"/>
          <w:szCs w:val="20"/>
          <w:lang w:eastAsia="zh-CN"/>
        </w:rPr>
        <w:t xml:space="preserve"> and the legacy UE behavior is applied.</w:t>
      </w:r>
      <w:r w:rsidR="00B81349">
        <w:rPr>
          <w:rFonts w:eastAsia="等线"/>
          <w:szCs w:val="20"/>
          <w:lang w:eastAsia="zh-CN"/>
        </w:rPr>
        <w:t xml:space="preserve"> </w:t>
      </w:r>
      <w:r w:rsidR="00B81349">
        <w:rPr>
          <w:rFonts w:eastAsia="等线"/>
          <w:szCs w:val="20"/>
          <w:lang w:val="en-GB" w:eastAsia="zh-CN"/>
        </w:rPr>
        <w:t xml:space="preserve">In other words, if the </w:t>
      </w:r>
      <w:proofErr w:type="spellStart"/>
      <w:r w:rsidR="00B81349">
        <w:rPr>
          <w:rFonts w:eastAsia="等线"/>
          <w:szCs w:val="20"/>
          <w:lang w:val="en-GB" w:eastAsia="zh-CN"/>
        </w:rPr>
        <w:t>gNB</w:t>
      </w:r>
      <w:proofErr w:type="spellEnd"/>
      <w:r w:rsidR="00B81349">
        <w:rPr>
          <w:rFonts w:eastAsia="等线"/>
          <w:szCs w:val="20"/>
          <w:lang w:val="en-GB" w:eastAsia="zh-CN"/>
        </w:rPr>
        <w:t xml:space="preserve"> wants to enable </w:t>
      </w:r>
      <w:r w:rsidR="00B81349">
        <w:rPr>
          <w:rFonts w:eastAsia="等线"/>
          <w:szCs w:val="20"/>
          <w:lang w:val="en-GB" w:eastAsia="zh-CN"/>
        </w:rPr>
        <w:lastRenderedPageBreak/>
        <w:t>Msg4 PUCCH repetition, either the RSRP threshold or repetition factor should be configured via SIB to implicitly inform the UE that Msg4 PUCCH repetition is supported in the network.</w:t>
      </w:r>
    </w:p>
    <w:p w:rsidR="001B70BA" w:rsidRDefault="001B70BA" w:rsidP="001B70BA">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When the RSRP threshold and repetition factor are not configured in SIB, the legacy UE behaviour is applied.</w:t>
      </w:r>
    </w:p>
    <w:p w:rsidR="00A12C9A" w:rsidRDefault="00A12C9A" w:rsidP="00C837B6">
      <w:pPr>
        <w:pStyle w:val="a0"/>
        <w:snapToGrid w:val="0"/>
        <w:spacing w:after="0"/>
        <w:rPr>
          <w:rFonts w:ascii="Times" w:eastAsia="Batang" w:hAnsi="Times"/>
          <w:b/>
          <w:lang w:val="en-GB"/>
        </w:rPr>
      </w:pPr>
    </w:p>
    <w:p w:rsidR="00554C06" w:rsidRDefault="009141FA" w:rsidP="00066B0A">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Signaling for repetition request or capability report</w:t>
      </w:r>
    </w:p>
    <w:p w:rsidR="00066B0A" w:rsidRPr="00066B0A" w:rsidRDefault="00066B0A" w:rsidP="00066B0A">
      <w:pPr>
        <w:pStyle w:val="a0"/>
        <w:spacing w:line="252" w:lineRule="auto"/>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w:t>
      </w:r>
      <w:r>
        <w:rPr>
          <w:rFonts w:eastAsiaTheme="minorEastAsia" w:hint="eastAsia"/>
          <w:lang w:eastAsia="zh-CN"/>
        </w:rPr>
        <w:t>detail</w:t>
      </w:r>
      <w:r>
        <w:rPr>
          <w:rFonts w:eastAsiaTheme="minorEastAsia"/>
          <w:lang w:eastAsia="zh-CN"/>
        </w:rPr>
        <w:t xml:space="preserve">s of how to transmit repetition request or capability report from UE to </w:t>
      </w:r>
      <w:proofErr w:type="spellStart"/>
      <w:r>
        <w:rPr>
          <w:rFonts w:eastAsiaTheme="minorEastAsia"/>
          <w:lang w:eastAsia="zh-CN"/>
        </w:rPr>
        <w:t>gNB</w:t>
      </w:r>
      <w:proofErr w:type="spellEnd"/>
      <w:r>
        <w:rPr>
          <w:rFonts w:eastAsiaTheme="minorEastAsia"/>
          <w:lang w:eastAsia="zh-CN"/>
        </w:rPr>
        <w:t xml:space="preserve"> has been discussed in the last meeting, and three options are listed in the working assumption as follows:</w:t>
      </w:r>
    </w:p>
    <w:tbl>
      <w:tblPr>
        <w:tblStyle w:val="af1"/>
        <w:tblW w:w="0" w:type="auto"/>
        <w:tblLook w:val="04A0" w:firstRow="1" w:lastRow="0" w:firstColumn="1" w:lastColumn="0" w:noHBand="0" w:noVBand="1"/>
      </w:tblPr>
      <w:tblGrid>
        <w:gridCol w:w="9062"/>
      </w:tblGrid>
      <w:tr w:rsidR="00066B0A" w:rsidTr="00014F09">
        <w:tc>
          <w:tcPr>
            <w:tcW w:w="9062" w:type="dxa"/>
          </w:tcPr>
          <w:p w:rsidR="00066B0A" w:rsidRPr="009345DD" w:rsidRDefault="00066B0A" w:rsidP="00014F09">
            <w:pPr>
              <w:rPr>
                <w:bCs/>
                <w:szCs w:val="20"/>
                <w:lang w:eastAsia="zh-CN"/>
              </w:rPr>
            </w:pPr>
            <w:r w:rsidRPr="009345DD">
              <w:rPr>
                <w:bCs/>
                <w:szCs w:val="20"/>
                <w:highlight w:val="darkYellow"/>
                <w:lang w:eastAsia="zh-CN"/>
              </w:rPr>
              <w:t>Working assumption</w:t>
            </w:r>
          </w:p>
          <w:p w:rsidR="00066B0A" w:rsidRPr="00A75BEB" w:rsidRDefault="00066B0A" w:rsidP="00014F09">
            <w:pPr>
              <w:snapToGrid w:val="0"/>
              <w:rPr>
                <w:szCs w:val="20"/>
              </w:rPr>
            </w:pPr>
            <w:r w:rsidRPr="00A75BEB">
              <w:rPr>
                <w:szCs w:val="20"/>
              </w:rPr>
              <w:t>For PUCCH repetition for Msg4 HARQ-ACK, discuss the following options as container of the [repetition request or capability report] indicated by UE.</w:t>
            </w:r>
          </w:p>
          <w:p w:rsidR="00066B0A" w:rsidRPr="00A75BEB" w:rsidRDefault="00066B0A" w:rsidP="00014F09">
            <w:pPr>
              <w:numPr>
                <w:ilvl w:val="0"/>
                <w:numId w:val="17"/>
              </w:numPr>
              <w:snapToGrid w:val="0"/>
              <w:rPr>
                <w:szCs w:val="20"/>
              </w:rPr>
            </w:pPr>
            <w:r w:rsidRPr="00A75BEB">
              <w:rPr>
                <w:szCs w:val="20"/>
              </w:rPr>
              <w:t>Option A: PRACH preamble and/or occasion</w:t>
            </w:r>
          </w:p>
          <w:p w:rsidR="00066B0A" w:rsidRPr="00A75BEB" w:rsidRDefault="00066B0A" w:rsidP="00014F09">
            <w:pPr>
              <w:numPr>
                <w:ilvl w:val="1"/>
                <w:numId w:val="17"/>
              </w:numPr>
              <w:snapToGrid w:val="0"/>
              <w:rPr>
                <w:szCs w:val="20"/>
              </w:rPr>
            </w:pPr>
            <w:r w:rsidRPr="00A75BEB">
              <w:rPr>
                <w:szCs w:val="20"/>
              </w:rPr>
              <w:t xml:space="preserve">FFS: whether PRACH resource partitioning is needed for indication of [repetition </w:t>
            </w:r>
            <w:proofErr w:type="gramStart"/>
            <w:r w:rsidRPr="00A75BEB">
              <w:rPr>
                <w:szCs w:val="20"/>
              </w:rPr>
              <w:t>request  or</w:t>
            </w:r>
            <w:proofErr w:type="gramEnd"/>
            <w:r w:rsidRPr="00A75BEB">
              <w:rPr>
                <w:szCs w:val="20"/>
              </w:rPr>
              <w:t xml:space="preserve"> capability report]</w:t>
            </w:r>
          </w:p>
          <w:p w:rsidR="00066B0A" w:rsidRPr="00A75BEB" w:rsidRDefault="00066B0A" w:rsidP="00014F09">
            <w:pPr>
              <w:numPr>
                <w:ilvl w:val="1"/>
                <w:numId w:val="17"/>
              </w:numPr>
              <w:snapToGrid w:val="0"/>
              <w:rPr>
                <w:szCs w:val="20"/>
              </w:rPr>
            </w:pPr>
            <w:r w:rsidRPr="00A75BEB">
              <w:rPr>
                <w:szCs w:val="20"/>
              </w:rPr>
              <w:t xml:space="preserve">FFS: whether or not indication of repetition factor is assumed </w:t>
            </w:r>
          </w:p>
          <w:p w:rsidR="00066B0A" w:rsidRPr="00A75BEB" w:rsidRDefault="00066B0A" w:rsidP="00014F09">
            <w:pPr>
              <w:numPr>
                <w:ilvl w:val="1"/>
                <w:numId w:val="17"/>
              </w:numPr>
              <w:snapToGrid w:val="0"/>
              <w:rPr>
                <w:szCs w:val="20"/>
              </w:rPr>
            </w:pPr>
            <w:r w:rsidRPr="00A75BEB">
              <w:rPr>
                <w:rFonts w:hint="eastAsia"/>
                <w:szCs w:val="20"/>
              </w:rPr>
              <w:t>N</w:t>
            </w:r>
            <w:r w:rsidRPr="00A75BEB">
              <w:rPr>
                <w:szCs w:val="20"/>
              </w:rPr>
              <w:t>ote: the relation with R18 NR coverage enhancements for PRACH may need to be considered in future meetings</w:t>
            </w:r>
          </w:p>
          <w:p w:rsidR="00066B0A" w:rsidRPr="00A75BEB" w:rsidRDefault="00066B0A" w:rsidP="00014F09">
            <w:pPr>
              <w:numPr>
                <w:ilvl w:val="0"/>
                <w:numId w:val="17"/>
              </w:numPr>
              <w:snapToGrid w:val="0"/>
              <w:rPr>
                <w:szCs w:val="20"/>
              </w:rPr>
            </w:pPr>
            <w:r w:rsidRPr="00A75BEB">
              <w:rPr>
                <w:rFonts w:hint="eastAsia"/>
                <w:szCs w:val="20"/>
              </w:rPr>
              <w:t>O</w:t>
            </w:r>
            <w:r w:rsidRPr="00A75BEB">
              <w:rPr>
                <w:szCs w:val="20"/>
              </w:rPr>
              <w:t>ption B: Higher layer signaling in Msg3 PUSCH</w:t>
            </w:r>
          </w:p>
          <w:p w:rsidR="00066B0A" w:rsidRPr="00A75BEB" w:rsidRDefault="00066B0A" w:rsidP="00014F09">
            <w:pPr>
              <w:numPr>
                <w:ilvl w:val="1"/>
                <w:numId w:val="17"/>
              </w:numPr>
              <w:snapToGrid w:val="0"/>
              <w:rPr>
                <w:szCs w:val="20"/>
              </w:rPr>
            </w:pPr>
            <w:r w:rsidRPr="00A75BEB">
              <w:rPr>
                <w:szCs w:val="20"/>
              </w:rPr>
              <w:t>FFS: which signaling is used</w:t>
            </w:r>
          </w:p>
          <w:p w:rsidR="00066B0A" w:rsidRPr="00A75BEB" w:rsidRDefault="00066B0A" w:rsidP="00014F09">
            <w:pPr>
              <w:numPr>
                <w:ilvl w:val="1"/>
                <w:numId w:val="17"/>
              </w:numPr>
              <w:snapToGrid w:val="0"/>
              <w:rPr>
                <w:szCs w:val="20"/>
              </w:rPr>
            </w:pPr>
            <w:r w:rsidRPr="00A75BEB">
              <w:rPr>
                <w:rFonts w:hint="eastAsia"/>
                <w:szCs w:val="20"/>
              </w:rPr>
              <w:t>N</w:t>
            </w:r>
            <w:r w:rsidRPr="00A75BEB">
              <w:rPr>
                <w:szCs w:val="20"/>
              </w:rPr>
              <w:t>ote: if higher layer signaling is preferred in RAN1, the feasibility will be asked to RAN2.</w:t>
            </w:r>
          </w:p>
          <w:p w:rsidR="00066B0A" w:rsidRPr="00A75BEB" w:rsidRDefault="00066B0A" w:rsidP="00014F09">
            <w:pPr>
              <w:numPr>
                <w:ilvl w:val="0"/>
                <w:numId w:val="17"/>
              </w:numPr>
              <w:snapToGrid w:val="0"/>
              <w:rPr>
                <w:szCs w:val="20"/>
              </w:rPr>
            </w:pPr>
            <w:r w:rsidRPr="00A75BEB">
              <w:rPr>
                <w:rFonts w:hint="eastAsia"/>
                <w:szCs w:val="20"/>
              </w:rPr>
              <w:t>O</w:t>
            </w:r>
            <w:r w:rsidRPr="00A75BEB">
              <w:rPr>
                <w:szCs w:val="20"/>
              </w:rPr>
              <w:t>ption C: Physical layer signaling in Msg3 PUSCH</w:t>
            </w:r>
          </w:p>
          <w:p w:rsidR="00066B0A" w:rsidRPr="00066B0A" w:rsidRDefault="00066B0A" w:rsidP="00066B0A">
            <w:pPr>
              <w:numPr>
                <w:ilvl w:val="1"/>
                <w:numId w:val="17"/>
              </w:numPr>
              <w:snapToGrid w:val="0"/>
              <w:rPr>
                <w:szCs w:val="20"/>
              </w:rPr>
            </w:pPr>
            <w:r w:rsidRPr="00A75BEB">
              <w:rPr>
                <w:szCs w:val="20"/>
              </w:rPr>
              <w:t>FFS: which signaling is used, e.g. DMRS ports</w:t>
            </w:r>
          </w:p>
        </w:tc>
      </w:tr>
    </w:tbl>
    <w:p w:rsidR="00066B0A" w:rsidRDefault="00066B0A" w:rsidP="00066B0A">
      <w:pPr>
        <w:pStyle w:val="a0"/>
        <w:spacing w:after="0" w:line="252" w:lineRule="auto"/>
        <w:rPr>
          <w:rFonts w:eastAsiaTheme="minorEastAsia"/>
          <w:lang w:eastAsia="zh-CN"/>
        </w:rPr>
      </w:pPr>
    </w:p>
    <w:p w:rsidR="003E566B" w:rsidRDefault="003333A0">
      <w:pPr>
        <w:pStyle w:val="a0"/>
        <w:spacing w:line="252" w:lineRule="auto"/>
        <w:rPr>
          <w:rFonts w:eastAsiaTheme="minorEastAsia"/>
          <w:lang w:eastAsia="zh-CN"/>
        </w:rPr>
      </w:pPr>
      <w:r>
        <w:rPr>
          <w:rFonts w:eastAsiaTheme="minorEastAsia"/>
          <w:lang w:eastAsia="zh-CN"/>
        </w:rPr>
        <w:t xml:space="preserve">For </w:t>
      </w:r>
      <w:r w:rsidR="00BC7DD9">
        <w:rPr>
          <w:rFonts w:eastAsiaTheme="minorEastAsia"/>
          <w:lang w:eastAsia="zh-CN"/>
        </w:rPr>
        <w:t>O</w:t>
      </w:r>
      <w:r>
        <w:rPr>
          <w:rFonts w:eastAsiaTheme="minorEastAsia"/>
          <w:lang w:eastAsia="zh-CN"/>
        </w:rPr>
        <w:t>ption A, the information can be conveyed by the</w:t>
      </w:r>
      <w:r w:rsidR="003247A3">
        <w:rPr>
          <w:rFonts w:eastAsiaTheme="minorEastAsia"/>
          <w:lang w:eastAsia="zh-CN"/>
        </w:rPr>
        <w:t xml:space="preserve"> </w:t>
      </w:r>
      <w:r w:rsidR="00F125A9">
        <w:rPr>
          <w:rFonts w:eastAsiaTheme="minorEastAsia"/>
          <w:lang w:eastAsia="zh-CN"/>
        </w:rPr>
        <w:t xml:space="preserve">configured </w:t>
      </w:r>
      <w:r>
        <w:rPr>
          <w:rFonts w:eastAsiaTheme="minorEastAsia"/>
          <w:lang w:eastAsia="zh-CN"/>
        </w:rPr>
        <w:t xml:space="preserve">PRACH resource which is associated with Msg4 PUCCH repetition. </w:t>
      </w:r>
      <w:r w:rsidR="00A44D38">
        <w:rPr>
          <w:rFonts w:eastAsiaTheme="minorEastAsia"/>
          <w:lang w:eastAsia="zh-CN"/>
        </w:rPr>
        <w:t xml:space="preserve">Table 1 shows that Msg4 PUCCH has better link budget than Msg3 PUSCH, so </w:t>
      </w:r>
      <w:r w:rsidR="00F125A9">
        <w:rPr>
          <w:rFonts w:eastAsiaTheme="minorEastAsia"/>
          <w:lang w:eastAsia="zh-CN"/>
        </w:rPr>
        <w:t xml:space="preserve">the </w:t>
      </w:r>
      <w:r w:rsidR="00A44D38">
        <w:rPr>
          <w:rFonts w:eastAsiaTheme="minorEastAsia"/>
          <w:lang w:eastAsia="zh-CN"/>
        </w:rPr>
        <w:t xml:space="preserve">request of </w:t>
      </w:r>
      <w:r w:rsidR="00F125A9">
        <w:rPr>
          <w:rFonts w:eastAsiaTheme="minorEastAsia"/>
          <w:lang w:eastAsia="zh-CN"/>
        </w:rPr>
        <w:t xml:space="preserve">Msg4 PUCCH repetition automatically triggers the request of Msg3 PUSCH repetition is </w:t>
      </w:r>
      <w:r w:rsidR="00C837B6">
        <w:rPr>
          <w:rFonts w:eastAsiaTheme="minorEastAsia"/>
          <w:lang w:eastAsia="zh-CN"/>
        </w:rPr>
        <w:t>reasonable</w:t>
      </w:r>
      <w:r w:rsidR="00F125A9">
        <w:rPr>
          <w:rFonts w:eastAsiaTheme="minorEastAsia"/>
          <w:lang w:eastAsia="zh-CN"/>
        </w:rPr>
        <w:t xml:space="preserve">. </w:t>
      </w:r>
      <w:r w:rsidR="003E566B">
        <w:rPr>
          <w:rFonts w:eastAsiaTheme="minorEastAsia"/>
          <w:lang w:eastAsia="zh-CN"/>
        </w:rPr>
        <w:t xml:space="preserve">This can be </w:t>
      </w:r>
      <w:r w:rsidR="00E952EA">
        <w:rPr>
          <w:rFonts w:eastAsiaTheme="minorEastAsia"/>
          <w:lang w:eastAsia="zh-CN"/>
        </w:rPr>
        <w:t>achieved</w:t>
      </w:r>
      <w:r w:rsidR="003E566B">
        <w:rPr>
          <w:rFonts w:eastAsiaTheme="minorEastAsia"/>
          <w:lang w:eastAsia="zh-CN"/>
        </w:rPr>
        <w:t xml:space="preserve"> by associat</w:t>
      </w:r>
      <w:r w:rsidR="00C03B1D">
        <w:rPr>
          <w:rFonts w:eastAsiaTheme="minorEastAsia" w:hint="eastAsia"/>
          <w:lang w:eastAsia="zh-CN"/>
        </w:rPr>
        <w:t>ing</w:t>
      </w:r>
      <w:r w:rsidR="00C03B1D">
        <w:rPr>
          <w:rFonts w:eastAsiaTheme="minorEastAsia"/>
          <w:lang w:eastAsia="zh-CN"/>
        </w:rPr>
        <w:t xml:space="preserve"> a PRACH resource</w:t>
      </w:r>
      <w:r w:rsidR="003E566B">
        <w:rPr>
          <w:rFonts w:eastAsiaTheme="minorEastAsia"/>
          <w:lang w:eastAsia="zh-CN"/>
        </w:rPr>
        <w:t xml:space="preserve"> with the request of Msg3 PUSCH repetition and Msg4 PUCCH repetition simultaneously, which mitigates PRACH resource partitioning</w:t>
      </w:r>
      <w:r w:rsidR="00A77534">
        <w:rPr>
          <w:rFonts w:eastAsiaTheme="minorEastAsia"/>
          <w:lang w:eastAsia="zh-CN"/>
        </w:rPr>
        <w:t xml:space="preserve"> issue</w:t>
      </w:r>
      <w:r w:rsidR="003E566B">
        <w:rPr>
          <w:rFonts w:eastAsiaTheme="minorEastAsia"/>
          <w:lang w:eastAsia="zh-CN"/>
        </w:rPr>
        <w:t>.</w:t>
      </w:r>
    </w:p>
    <w:p w:rsidR="003E566B" w:rsidRPr="00B81349" w:rsidRDefault="003E566B" w:rsidP="003E566B">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4: </w:t>
      </w:r>
      <w:r w:rsidR="00A77534">
        <w:rPr>
          <w:rFonts w:ascii="Times" w:eastAsiaTheme="minorEastAsia" w:hAnsi="Times"/>
          <w:b/>
          <w:lang w:val="en-GB" w:eastAsia="zh-CN"/>
        </w:rPr>
        <w:t>A</w:t>
      </w:r>
      <w:r w:rsidR="00C837B6">
        <w:rPr>
          <w:rFonts w:ascii="Times" w:eastAsiaTheme="minorEastAsia" w:hAnsi="Times"/>
          <w:b/>
          <w:lang w:val="en-GB" w:eastAsia="zh-CN"/>
        </w:rPr>
        <w:t>ssociating a</w:t>
      </w:r>
      <w:r w:rsidR="00A77534">
        <w:rPr>
          <w:rFonts w:ascii="Times" w:eastAsiaTheme="minorEastAsia" w:hAnsi="Times"/>
          <w:b/>
          <w:lang w:val="en-GB" w:eastAsia="zh-CN"/>
        </w:rPr>
        <w:t xml:space="preserve"> </w:t>
      </w:r>
      <w:r w:rsidR="00A77534" w:rsidRPr="00A77534">
        <w:rPr>
          <w:rFonts w:ascii="Times" w:eastAsiaTheme="minorEastAsia" w:hAnsi="Times"/>
          <w:b/>
          <w:lang w:eastAsia="zh-CN"/>
        </w:rPr>
        <w:t>PRACH resource with the request of Msg3 PUSCH repetition and Msg4 PUCCH repetition simultaneously</w:t>
      </w:r>
      <w:r w:rsidR="00A77534">
        <w:rPr>
          <w:rFonts w:ascii="Times" w:eastAsiaTheme="minorEastAsia" w:hAnsi="Times"/>
          <w:b/>
          <w:lang w:eastAsia="zh-CN"/>
        </w:rPr>
        <w:t xml:space="preserve"> can</w:t>
      </w:r>
      <w:r w:rsidR="00A77534" w:rsidRPr="00A77534">
        <w:rPr>
          <w:rFonts w:ascii="Times" w:eastAsiaTheme="minorEastAsia" w:hAnsi="Times"/>
          <w:b/>
          <w:lang w:eastAsia="zh-CN"/>
        </w:rPr>
        <w:t xml:space="preserve"> mitigate PRACH resource partitioning issue</w:t>
      </w:r>
      <w:r w:rsidR="00A77534">
        <w:rPr>
          <w:rFonts w:ascii="Times" w:eastAsiaTheme="minorEastAsia" w:hAnsi="Times"/>
          <w:b/>
          <w:lang w:eastAsia="zh-CN"/>
        </w:rPr>
        <w:t>.</w:t>
      </w:r>
    </w:p>
    <w:p w:rsidR="003E013F" w:rsidRDefault="00BC7DD9">
      <w:pPr>
        <w:pStyle w:val="a0"/>
        <w:spacing w:line="252" w:lineRule="auto"/>
        <w:rPr>
          <w:rFonts w:eastAsiaTheme="minorEastAsia"/>
          <w:lang w:eastAsia="zh-CN"/>
        </w:rPr>
      </w:pPr>
      <w:r>
        <w:rPr>
          <w:rFonts w:eastAsiaTheme="minorEastAsia"/>
          <w:lang w:val="en-GB" w:eastAsia="zh-CN"/>
        </w:rPr>
        <w:t xml:space="preserve">For Option B, </w:t>
      </w:r>
      <w:r w:rsidR="00EE1D08">
        <w:rPr>
          <w:rFonts w:eastAsiaTheme="minorEastAsia"/>
          <w:lang w:val="en-GB" w:eastAsia="zh-CN"/>
        </w:rPr>
        <w:t>the seven re</w:t>
      </w:r>
      <w:r w:rsidR="005C3FDF">
        <w:rPr>
          <w:rFonts w:eastAsiaTheme="minorEastAsia"/>
          <w:lang w:val="en-GB" w:eastAsia="zh-CN"/>
        </w:rPr>
        <w:t>served</w:t>
      </w:r>
      <w:r w:rsidR="0039549A">
        <w:rPr>
          <w:rFonts w:eastAsiaTheme="minorEastAsia"/>
          <w:lang w:val="en-GB" w:eastAsia="zh-CN"/>
        </w:rPr>
        <w:t xml:space="preserve"> LCID </w:t>
      </w:r>
      <w:r w:rsidR="005C3FDF">
        <w:rPr>
          <w:rFonts w:eastAsiaTheme="minorEastAsia"/>
          <w:lang w:val="en-GB" w:eastAsia="zh-CN"/>
        </w:rPr>
        <w:t>codepoints (range 37-42) can be</w:t>
      </w:r>
      <w:r w:rsidR="0039549A">
        <w:rPr>
          <w:rFonts w:eastAsiaTheme="minorEastAsia"/>
          <w:lang w:val="en-GB" w:eastAsia="zh-CN"/>
        </w:rPr>
        <w:t xml:space="preserve"> used</w:t>
      </w:r>
      <w:r w:rsidR="006F103E">
        <w:rPr>
          <w:rFonts w:eastAsiaTheme="minorEastAsia"/>
          <w:lang w:val="en-GB" w:eastAsia="zh-CN"/>
        </w:rPr>
        <w:t xml:space="preserve"> to carry the information</w:t>
      </w:r>
      <w:r w:rsidR="005C3FDF">
        <w:rPr>
          <w:rFonts w:eastAsiaTheme="minorEastAsia"/>
          <w:lang w:val="en-GB" w:eastAsia="zh-CN"/>
        </w:rPr>
        <w:t>.</w:t>
      </w:r>
      <w:r w:rsidR="0039549A">
        <w:rPr>
          <w:rFonts w:eastAsiaTheme="minorEastAsia"/>
          <w:lang w:val="en-GB" w:eastAsia="zh-CN"/>
        </w:rPr>
        <w:t xml:space="preserve"> </w:t>
      </w:r>
      <w:r w:rsidR="006F459C">
        <w:rPr>
          <w:rFonts w:eastAsiaTheme="minorEastAsia"/>
          <w:lang w:val="en-GB" w:eastAsia="zh-CN"/>
        </w:rPr>
        <w:t>Furthermore, f</w:t>
      </w:r>
      <w:r w:rsidR="0039549A">
        <w:rPr>
          <w:rFonts w:eastAsiaTheme="minorEastAsia"/>
          <w:lang w:val="en-GB" w:eastAsia="zh-CN"/>
        </w:rPr>
        <w:t>our</w:t>
      </w:r>
      <w:r w:rsidR="0039549A" w:rsidRPr="0039549A">
        <w:rPr>
          <w:rFonts w:eastAsiaTheme="minorEastAsia"/>
          <w:lang w:eastAsia="zh-CN"/>
        </w:rPr>
        <w:t xml:space="preserve"> of the </w:t>
      </w:r>
      <w:r w:rsidR="0039549A">
        <w:rPr>
          <w:rFonts w:eastAsiaTheme="minorEastAsia"/>
          <w:lang w:eastAsia="zh-CN"/>
        </w:rPr>
        <w:t>seven</w:t>
      </w:r>
      <w:r w:rsidR="0039549A" w:rsidRPr="0039549A">
        <w:rPr>
          <w:rFonts w:eastAsiaTheme="minorEastAsia"/>
          <w:lang w:eastAsia="zh-CN"/>
        </w:rPr>
        <w:t xml:space="preserve"> LCID codepoints</w:t>
      </w:r>
      <w:r w:rsidR="0039549A">
        <w:rPr>
          <w:rFonts w:eastAsiaTheme="minorEastAsia"/>
          <w:lang w:eastAsia="zh-CN"/>
        </w:rPr>
        <w:t xml:space="preserve"> </w:t>
      </w:r>
      <w:r w:rsidR="0039549A" w:rsidRPr="0039549A">
        <w:rPr>
          <w:rFonts w:eastAsiaTheme="minorEastAsia"/>
          <w:lang w:eastAsia="zh-CN"/>
        </w:rPr>
        <w:t xml:space="preserve">are needed to </w:t>
      </w:r>
      <w:r w:rsidR="005C3FDF">
        <w:rPr>
          <w:rFonts w:eastAsiaTheme="minorEastAsia"/>
          <w:lang w:eastAsia="zh-CN"/>
        </w:rPr>
        <w:t xml:space="preserve">support different types of </w:t>
      </w:r>
      <w:r w:rsidR="006F459C">
        <w:rPr>
          <w:rFonts w:eastAsiaTheme="minorEastAsia"/>
          <w:lang w:eastAsia="zh-CN"/>
        </w:rPr>
        <w:t xml:space="preserve">CCCH, including CCCH size of 48/64bits for </w:t>
      </w:r>
      <w:proofErr w:type="spellStart"/>
      <w:r w:rsidR="006F459C">
        <w:rPr>
          <w:rFonts w:eastAsiaTheme="minorEastAsia"/>
          <w:lang w:eastAsia="zh-CN"/>
        </w:rPr>
        <w:t>RedCap</w:t>
      </w:r>
      <w:proofErr w:type="spellEnd"/>
      <w:r w:rsidR="006F459C">
        <w:rPr>
          <w:rFonts w:eastAsiaTheme="minorEastAsia"/>
          <w:lang w:eastAsia="zh-CN"/>
        </w:rPr>
        <w:t>/non-</w:t>
      </w:r>
      <w:proofErr w:type="spellStart"/>
      <w:r w:rsidR="006F459C">
        <w:rPr>
          <w:rFonts w:eastAsiaTheme="minorEastAsia"/>
          <w:lang w:eastAsia="zh-CN"/>
        </w:rPr>
        <w:t>RedCap</w:t>
      </w:r>
      <w:proofErr w:type="spellEnd"/>
      <w:r w:rsidR="006F459C">
        <w:rPr>
          <w:rFonts w:eastAsiaTheme="minorEastAsia"/>
          <w:lang w:eastAsia="zh-CN"/>
        </w:rPr>
        <w:t xml:space="preserve"> UE, </w:t>
      </w:r>
      <w:r w:rsidR="003E013F">
        <w:rPr>
          <w:rFonts w:eastAsiaTheme="minorEastAsia"/>
          <w:lang w:eastAsia="zh-CN"/>
        </w:rPr>
        <w:t xml:space="preserve">so the spec impact is non-trivial. </w:t>
      </w:r>
    </w:p>
    <w:p w:rsidR="00967E0F" w:rsidRDefault="003E013F" w:rsidP="00B737EC">
      <w:pPr>
        <w:pStyle w:val="a0"/>
        <w:spacing w:line="252" w:lineRule="auto"/>
        <w:rPr>
          <w:rFonts w:eastAsiaTheme="minorEastAsia"/>
          <w:lang w:val="en-GB" w:eastAsia="zh-CN"/>
        </w:rPr>
      </w:pPr>
      <w:r>
        <w:rPr>
          <w:rFonts w:eastAsiaTheme="minorEastAsia"/>
          <w:lang w:eastAsia="zh-CN"/>
        </w:rPr>
        <w:t xml:space="preserve">In addition, if the repetition request or capability report </w:t>
      </w:r>
      <w:r w:rsidR="00982AD7">
        <w:rPr>
          <w:rFonts w:eastAsiaTheme="minorEastAsia"/>
          <w:lang w:eastAsia="zh-CN"/>
        </w:rPr>
        <w:t xml:space="preserve">is </w:t>
      </w:r>
      <w:r w:rsidR="00B737EC">
        <w:rPr>
          <w:rFonts w:eastAsiaTheme="minorEastAsia"/>
          <w:lang w:eastAsia="zh-CN"/>
        </w:rPr>
        <w:t xml:space="preserve">transmitted by Msg3 PUSCH, </w:t>
      </w:r>
      <w:r w:rsidR="004C6DAE">
        <w:rPr>
          <w:rFonts w:eastAsiaTheme="minorEastAsia"/>
          <w:lang w:val="en-GB" w:eastAsia="zh-CN"/>
        </w:rPr>
        <w:t xml:space="preserve">there may be an ambiguity issue when UEs </w:t>
      </w:r>
      <w:r w:rsidR="0075442C">
        <w:rPr>
          <w:rFonts w:eastAsiaTheme="minorEastAsia"/>
          <w:lang w:val="en-GB" w:eastAsia="zh-CN"/>
        </w:rPr>
        <w:t>with and without</w:t>
      </w:r>
      <w:r w:rsidR="00B737EC">
        <w:rPr>
          <w:rFonts w:eastAsiaTheme="minorEastAsia"/>
          <w:lang w:val="en-GB" w:eastAsia="zh-CN"/>
        </w:rPr>
        <w:t xml:space="preserve"> Msg4 PUCCH repetition</w:t>
      </w:r>
      <w:r w:rsidR="004C6DAE">
        <w:rPr>
          <w:rFonts w:eastAsiaTheme="minorEastAsia"/>
          <w:lang w:val="en-GB" w:eastAsia="zh-CN"/>
        </w:rPr>
        <w:t xml:space="preserve"> </w:t>
      </w:r>
      <w:r w:rsidR="0075442C">
        <w:rPr>
          <w:rFonts w:eastAsiaTheme="minorEastAsia"/>
          <w:lang w:val="en-GB" w:eastAsia="zh-CN"/>
        </w:rPr>
        <w:t xml:space="preserve">capability </w:t>
      </w:r>
      <w:r w:rsidR="004C6DAE">
        <w:rPr>
          <w:rFonts w:eastAsiaTheme="minorEastAsia"/>
          <w:lang w:val="en-GB" w:eastAsia="zh-CN"/>
        </w:rPr>
        <w:t>send Msg3 PUSCH simultaneously.</w:t>
      </w:r>
      <w:r w:rsidR="00B737EC">
        <w:rPr>
          <w:rFonts w:eastAsiaTheme="minorEastAsia"/>
          <w:lang w:val="en-GB" w:eastAsia="zh-CN"/>
        </w:rPr>
        <w:t xml:space="preserve"> For example, UE1 </w:t>
      </w:r>
      <w:r w:rsidR="0075442C">
        <w:rPr>
          <w:rFonts w:eastAsiaTheme="minorEastAsia"/>
          <w:lang w:val="en-GB" w:eastAsia="zh-CN"/>
        </w:rPr>
        <w:t>in</w:t>
      </w:r>
      <w:r w:rsidR="00B737EC">
        <w:rPr>
          <w:rFonts w:eastAsiaTheme="minorEastAsia"/>
          <w:lang w:val="en-GB" w:eastAsia="zh-CN"/>
        </w:rPr>
        <w:t xml:space="preserve">capable of Msg4 PUCCH repetition and UE2 capable of Msg4 PUCCH repetition </w:t>
      </w:r>
      <w:r w:rsidR="00E00557">
        <w:rPr>
          <w:rFonts w:eastAsiaTheme="minorEastAsia"/>
          <w:lang w:val="en-GB" w:eastAsia="zh-CN"/>
        </w:rPr>
        <w:t xml:space="preserve">select the </w:t>
      </w:r>
      <w:r w:rsidR="0012430B">
        <w:rPr>
          <w:rFonts w:eastAsiaTheme="minorEastAsia"/>
          <w:lang w:val="en-GB" w:eastAsia="zh-CN"/>
        </w:rPr>
        <w:t xml:space="preserve">same PRACH resource to initiate a </w:t>
      </w:r>
      <w:proofErr w:type="gramStart"/>
      <w:r w:rsidR="0012430B">
        <w:rPr>
          <w:rFonts w:eastAsiaTheme="minorEastAsia"/>
          <w:lang w:val="en-GB" w:eastAsia="zh-CN"/>
        </w:rPr>
        <w:t>random access</w:t>
      </w:r>
      <w:proofErr w:type="gramEnd"/>
      <w:r w:rsidR="0012430B">
        <w:rPr>
          <w:rFonts w:eastAsiaTheme="minorEastAsia"/>
          <w:lang w:val="en-GB" w:eastAsia="zh-CN"/>
        </w:rPr>
        <w:t xml:space="preserve"> procedure, then the same TC-RNTI is applied and the same time</w:t>
      </w:r>
      <w:r w:rsidR="00A776CC">
        <w:rPr>
          <w:rFonts w:eastAsiaTheme="minorEastAsia"/>
          <w:lang w:val="en-GB" w:eastAsia="zh-CN"/>
        </w:rPr>
        <w:t>-frequency resource is used for Msg3 and Msg4</w:t>
      </w:r>
      <w:r w:rsidR="0012430B">
        <w:rPr>
          <w:rFonts w:eastAsiaTheme="minorEastAsia"/>
          <w:lang w:val="en-GB" w:eastAsia="zh-CN"/>
        </w:rPr>
        <w:t xml:space="preserve"> </w:t>
      </w:r>
      <w:r w:rsidR="00A776CC">
        <w:rPr>
          <w:rFonts w:eastAsiaTheme="minorEastAsia"/>
          <w:lang w:val="en-GB" w:eastAsia="zh-CN"/>
        </w:rPr>
        <w:t xml:space="preserve">transmission. </w:t>
      </w:r>
      <w:r w:rsidR="00A70D6C">
        <w:rPr>
          <w:rFonts w:eastAsiaTheme="minorEastAsia"/>
          <w:lang w:val="en-GB" w:eastAsia="zh-CN"/>
        </w:rPr>
        <w:t xml:space="preserve">In this case, </w:t>
      </w:r>
      <w:r w:rsidR="00762AA2">
        <w:rPr>
          <w:rFonts w:eastAsiaTheme="minorEastAsia" w:hint="eastAsia"/>
          <w:lang w:val="en-GB" w:eastAsia="zh-CN"/>
        </w:rPr>
        <w:t>when</w:t>
      </w:r>
      <w:r w:rsidR="00A70D6C">
        <w:rPr>
          <w:rFonts w:eastAsiaTheme="minorEastAsia"/>
          <w:lang w:val="en-GB" w:eastAsia="zh-CN"/>
        </w:rPr>
        <w:t xml:space="preserve"> </w:t>
      </w:r>
      <w:r w:rsidR="00C837B6">
        <w:rPr>
          <w:rFonts w:eastAsiaTheme="minorEastAsia"/>
          <w:lang w:val="en-GB" w:eastAsia="zh-CN"/>
        </w:rPr>
        <w:t xml:space="preserve">the </w:t>
      </w:r>
      <w:r w:rsidR="00A70D6C">
        <w:rPr>
          <w:rFonts w:eastAsiaTheme="minorEastAsia"/>
          <w:lang w:val="en-GB" w:eastAsia="zh-CN"/>
        </w:rPr>
        <w:t>Msg3 PUSCH of UE</w:t>
      </w:r>
      <w:r w:rsidR="00E860E7">
        <w:rPr>
          <w:rFonts w:eastAsiaTheme="minorEastAsia"/>
          <w:lang w:val="en-GB" w:eastAsia="zh-CN"/>
        </w:rPr>
        <w:t>1</w:t>
      </w:r>
      <w:r w:rsidR="00A70D6C">
        <w:rPr>
          <w:rFonts w:eastAsiaTheme="minorEastAsia"/>
          <w:lang w:val="en-GB" w:eastAsia="zh-CN"/>
        </w:rPr>
        <w:t xml:space="preserve"> is successfully received by the </w:t>
      </w:r>
      <w:proofErr w:type="spellStart"/>
      <w:r w:rsidR="00A70D6C">
        <w:rPr>
          <w:rFonts w:eastAsiaTheme="minorEastAsia"/>
          <w:lang w:val="en-GB" w:eastAsia="zh-CN"/>
        </w:rPr>
        <w:t>gNB</w:t>
      </w:r>
      <w:proofErr w:type="spellEnd"/>
      <w:r w:rsidR="00A70D6C">
        <w:rPr>
          <w:rFonts w:eastAsiaTheme="minorEastAsia"/>
          <w:lang w:val="en-GB" w:eastAsia="zh-CN"/>
        </w:rPr>
        <w:t>, UE</w:t>
      </w:r>
      <w:r w:rsidR="00E860E7">
        <w:rPr>
          <w:rFonts w:eastAsiaTheme="minorEastAsia"/>
          <w:lang w:val="en-GB" w:eastAsia="zh-CN"/>
        </w:rPr>
        <w:t>2</w:t>
      </w:r>
      <w:r w:rsidR="00A70D6C">
        <w:rPr>
          <w:rFonts w:eastAsiaTheme="minorEastAsia"/>
          <w:lang w:val="en-GB" w:eastAsia="zh-CN"/>
        </w:rPr>
        <w:t xml:space="preserve"> cannot realize it and </w:t>
      </w:r>
      <w:r w:rsidR="00F922E7">
        <w:rPr>
          <w:rFonts w:eastAsiaTheme="minorEastAsia"/>
          <w:lang w:val="en-GB" w:eastAsia="zh-CN"/>
        </w:rPr>
        <w:t xml:space="preserve">will assume its Msg3 PUSCH was received. </w:t>
      </w:r>
      <w:r w:rsidR="00B15818">
        <w:rPr>
          <w:rFonts w:eastAsiaTheme="minorEastAsia"/>
          <w:lang w:val="en-GB" w:eastAsia="zh-CN"/>
        </w:rPr>
        <w:t xml:space="preserve">Then, if the repetition factor is indicated via the existing field in DCI, </w:t>
      </w:r>
      <w:r w:rsidR="007F4349">
        <w:rPr>
          <w:rFonts w:eastAsiaTheme="minorEastAsia"/>
          <w:lang w:val="en-GB" w:eastAsia="zh-CN"/>
        </w:rPr>
        <w:t xml:space="preserve">UE2 may mistakenly perform </w:t>
      </w:r>
      <w:r w:rsidR="00B15818">
        <w:rPr>
          <w:rFonts w:eastAsiaTheme="minorEastAsia"/>
          <w:lang w:val="en-GB" w:eastAsia="zh-CN"/>
        </w:rPr>
        <w:t>Msg4 PUCCH repetition</w:t>
      </w:r>
      <w:r w:rsidR="007F4349">
        <w:rPr>
          <w:rFonts w:eastAsiaTheme="minorEastAsia"/>
          <w:lang w:val="en-GB" w:eastAsia="zh-CN"/>
        </w:rPr>
        <w:t>, resulting in continuous interference.</w:t>
      </w:r>
    </w:p>
    <w:p w:rsidR="007F4349" w:rsidRDefault="004A5C45" w:rsidP="00B737EC">
      <w:pPr>
        <w:pStyle w:val="a0"/>
        <w:spacing w:line="252" w:lineRule="auto"/>
        <w:rPr>
          <w:rFonts w:eastAsiaTheme="minorEastAsia"/>
          <w:lang w:val="en-GB" w:eastAsia="zh-CN"/>
        </w:rPr>
      </w:pPr>
      <w:r>
        <w:rPr>
          <w:rFonts w:eastAsiaTheme="minorEastAsia" w:hint="eastAsia"/>
          <w:lang w:val="en-GB" w:eastAsia="zh-CN"/>
        </w:rPr>
        <w:t>O</w:t>
      </w:r>
      <w:r>
        <w:rPr>
          <w:rFonts w:eastAsiaTheme="minorEastAsia"/>
          <w:lang w:val="en-GB" w:eastAsia="zh-CN"/>
        </w:rPr>
        <w:t xml:space="preserve">ption C raises the same ambiguity issue and blind detection is </w:t>
      </w:r>
      <w:r w:rsidR="00E860E7">
        <w:rPr>
          <w:rFonts w:eastAsiaTheme="minorEastAsia"/>
          <w:lang w:val="en-GB" w:eastAsia="zh-CN"/>
        </w:rPr>
        <w:t xml:space="preserve">additionally </w:t>
      </w:r>
      <w:r>
        <w:rPr>
          <w:rFonts w:eastAsiaTheme="minorEastAsia"/>
          <w:lang w:val="en-GB" w:eastAsia="zh-CN"/>
        </w:rPr>
        <w:t xml:space="preserve">needed to </w:t>
      </w:r>
      <w:r w:rsidR="00593F10">
        <w:rPr>
          <w:rFonts w:eastAsiaTheme="minorEastAsia"/>
          <w:lang w:val="en-GB" w:eastAsia="zh-CN"/>
        </w:rPr>
        <w:t xml:space="preserve">identify the request or capability indication of Msg4 PUCCH repetition, </w:t>
      </w:r>
      <w:r w:rsidR="00E860E7">
        <w:rPr>
          <w:rFonts w:eastAsiaTheme="minorEastAsia" w:hint="eastAsia"/>
          <w:lang w:val="en-GB" w:eastAsia="zh-CN"/>
        </w:rPr>
        <w:t>w</w:t>
      </w:r>
      <w:r w:rsidR="00E860E7">
        <w:rPr>
          <w:rFonts w:eastAsiaTheme="minorEastAsia"/>
          <w:lang w:val="en-GB" w:eastAsia="zh-CN"/>
        </w:rPr>
        <w:t xml:space="preserve">hich increases the </w:t>
      </w:r>
      <w:proofErr w:type="spellStart"/>
      <w:r w:rsidR="00E860E7">
        <w:rPr>
          <w:rFonts w:eastAsiaTheme="minorEastAsia"/>
          <w:lang w:val="en-GB" w:eastAsia="zh-CN"/>
        </w:rPr>
        <w:t>gNB</w:t>
      </w:r>
      <w:proofErr w:type="spellEnd"/>
      <w:r w:rsidR="00E860E7">
        <w:rPr>
          <w:rFonts w:eastAsiaTheme="minorEastAsia"/>
          <w:lang w:val="en-GB" w:eastAsia="zh-CN"/>
        </w:rPr>
        <w:t xml:space="preserve"> complexity and</w:t>
      </w:r>
      <w:r w:rsidR="00593F10">
        <w:rPr>
          <w:rFonts w:eastAsiaTheme="minorEastAsia"/>
          <w:lang w:val="en-GB" w:eastAsia="zh-CN"/>
        </w:rPr>
        <w:t xml:space="preserve"> should be deprioritized. </w:t>
      </w:r>
    </w:p>
    <w:p w:rsidR="00E860E7" w:rsidRPr="00E860E7" w:rsidRDefault="00E860E7" w:rsidP="00B15818">
      <w:pPr>
        <w:pStyle w:val="a0"/>
        <w:spacing w:line="252" w:lineRule="auto"/>
        <w:jc w:val="center"/>
        <w:rPr>
          <w:rFonts w:eastAsiaTheme="minorEastAsia"/>
          <w:lang w:val="en-GB" w:eastAsia="zh-CN"/>
        </w:rPr>
      </w:pPr>
      <w:r w:rsidRPr="00E860E7">
        <w:rPr>
          <w:rFonts w:hint="eastAsia"/>
          <w:noProof/>
        </w:rPr>
        <w:drawing>
          <wp:inline distT="0" distB="0" distL="0" distR="0">
            <wp:extent cx="3743325" cy="124777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3325" cy="1247775"/>
                    </a:xfrm>
                    <a:prstGeom prst="rect">
                      <a:avLst/>
                    </a:prstGeom>
                    <a:noFill/>
                    <a:ln>
                      <a:noFill/>
                    </a:ln>
                  </pic:spPr>
                </pic:pic>
              </a:graphicData>
            </a:graphic>
          </wp:inline>
        </w:drawing>
      </w:r>
    </w:p>
    <w:p w:rsidR="00B15818" w:rsidRPr="00B15818" w:rsidRDefault="00B15818" w:rsidP="00B15818">
      <w:pPr>
        <w:pStyle w:val="a0"/>
        <w:spacing w:line="252" w:lineRule="auto"/>
        <w:jc w:val="center"/>
        <w:rPr>
          <w:rFonts w:eastAsiaTheme="minorEastAsia"/>
          <w:lang w:val="en-GB" w:eastAsia="zh-CN"/>
        </w:rPr>
      </w:pPr>
      <w:r>
        <w:rPr>
          <w:rFonts w:eastAsia="等线"/>
          <w:kern w:val="2"/>
          <w:szCs w:val="20"/>
          <w:lang w:eastAsia="zh-CN"/>
        </w:rPr>
        <w:t xml:space="preserve">Fig. 1. </w:t>
      </w:r>
      <w:r w:rsidR="007F4349">
        <w:rPr>
          <w:rFonts w:eastAsia="等线"/>
          <w:kern w:val="2"/>
          <w:szCs w:val="20"/>
          <w:lang w:val="en-GB" w:eastAsia="zh-CN"/>
        </w:rPr>
        <w:t xml:space="preserve">An ambiguity issues occurs when </w:t>
      </w:r>
      <w:r w:rsidR="00593F10">
        <w:rPr>
          <w:rFonts w:eastAsia="等线"/>
          <w:kern w:val="2"/>
          <w:szCs w:val="20"/>
          <w:lang w:val="en-GB" w:eastAsia="zh-CN"/>
        </w:rPr>
        <w:t>repetition request or capability report is transmitted by Msg3 PUSCH</w:t>
      </w:r>
    </w:p>
    <w:p w:rsidR="00967E0F" w:rsidRDefault="00967E0F" w:rsidP="00967E0F">
      <w:pPr>
        <w:widowControl w:val="0"/>
        <w:spacing w:after="120"/>
        <w:jc w:val="both"/>
        <w:rPr>
          <w:rFonts w:ascii="Times" w:eastAsia="Batang" w:hAnsi="Times"/>
          <w:b/>
          <w:lang w:val="en-GB"/>
        </w:rPr>
      </w:pPr>
      <w:r>
        <w:rPr>
          <w:rFonts w:ascii="Times" w:eastAsia="Batang" w:hAnsi="Times"/>
          <w:b/>
          <w:lang w:val="en-GB"/>
        </w:rPr>
        <w:lastRenderedPageBreak/>
        <w:t xml:space="preserve">Proposal </w:t>
      </w:r>
      <w:r w:rsidR="00E860E7">
        <w:rPr>
          <w:rFonts w:ascii="Times" w:eastAsia="Batang" w:hAnsi="Times"/>
          <w:b/>
          <w:lang w:val="en-GB"/>
        </w:rPr>
        <w:t>5</w:t>
      </w:r>
      <w:r>
        <w:rPr>
          <w:rFonts w:ascii="Times" w:eastAsia="Batang" w:hAnsi="Times"/>
          <w:b/>
          <w:lang w:val="en-GB"/>
        </w:rPr>
        <w:t xml:space="preserve">: </w:t>
      </w:r>
      <w:r w:rsidR="00593F10">
        <w:rPr>
          <w:rFonts w:ascii="Times" w:eastAsia="Batang" w:hAnsi="Times"/>
          <w:b/>
          <w:lang w:val="en-GB"/>
        </w:rPr>
        <w:t xml:space="preserve">For Option B </w:t>
      </w:r>
      <w:r w:rsidR="00F16EEE">
        <w:rPr>
          <w:rFonts w:ascii="Times" w:eastAsia="Batang" w:hAnsi="Times"/>
          <w:b/>
          <w:lang w:val="en-GB"/>
        </w:rPr>
        <w:t>and</w:t>
      </w:r>
      <w:r w:rsidR="00593F10">
        <w:rPr>
          <w:rFonts w:ascii="Times" w:eastAsia="Batang" w:hAnsi="Times"/>
          <w:b/>
          <w:lang w:val="en-GB"/>
        </w:rPr>
        <w:t xml:space="preserve"> C, RAN1 discusses whether/how to solve the ambiguity issue when </w:t>
      </w:r>
      <w:r w:rsidR="00593F10" w:rsidRPr="00593F10">
        <w:rPr>
          <w:rFonts w:ascii="Times" w:eastAsia="Batang" w:hAnsi="Times"/>
          <w:b/>
          <w:lang w:val="en-GB"/>
        </w:rPr>
        <w:t>UEs with and without Msg4 PUCCH repetition capability send Msg3 PUSCH simultaneously</w:t>
      </w:r>
      <w:r w:rsidR="002B1E3C">
        <w:rPr>
          <w:rFonts w:ascii="Times" w:eastAsia="Batang" w:hAnsi="Times"/>
          <w:b/>
          <w:lang w:val="en-GB"/>
        </w:rPr>
        <w:t>.</w:t>
      </w:r>
    </w:p>
    <w:p w:rsidR="00B832AF" w:rsidRDefault="006A1CC3" w:rsidP="00E2341A">
      <w:pPr>
        <w:widowControl w:val="0"/>
        <w:spacing w:after="120"/>
        <w:jc w:val="both"/>
        <w:rPr>
          <w:rFonts w:ascii="Times" w:eastAsiaTheme="minorEastAsia" w:hAnsi="Times"/>
          <w:lang w:val="en-GB" w:eastAsia="zh-CN"/>
        </w:rPr>
      </w:pPr>
      <w:r w:rsidRPr="006A1CC3">
        <w:rPr>
          <w:rFonts w:ascii="Times" w:eastAsiaTheme="minorEastAsia" w:hAnsi="Times" w:hint="eastAsia"/>
          <w:lang w:val="en-GB" w:eastAsia="zh-CN"/>
        </w:rPr>
        <w:t>W</w:t>
      </w:r>
      <w:r w:rsidRPr="006A1CC3">
        <w:rPr>
          <w:rFonts w:ascii="Times" w:eastAsiaTheme="minorEastAsia" w:hAnsi="Times"/>
          <w:lang w:val="en-GB" w:eastAsia="zh-CN"/>
        </w:rPr>
        <w:t xml:space="preserve">hen </w:t>
      </w:r>
      <w:r w:rsidR="007657C1">
        <w:rPr>
          <w:rFonts w:ascii="Times" w:eastAsiaTheme="minorEastAsia" w:hAnsi="Times"/>
          <w:lang w:val="en-GB" w:eastAsia="zh-CN"/>
        </w:rPr>
        <w:t xml:space="preserve">multiple PUCCH repetition factors from {1,2,4,8} are configured in SIB, the </w:t>
      </w:r>
      <w:proofErr w:type="spellStart"/>
      <w:r w:rsidR="007657C1">
        <w:rPr>
          <w:rFonts w:ascii="Times" w:eastAsiaTheme="minorEastAsia" w:hAnsi="Times"/>
          <w:lang w:val="en-GB" w:eastAsia="zh-CN"/>
        </w:rPr>
        <w:t>gNB</w:t>
      </w:r>
      <w:proofErr w:type="spellEnd"/>
      <w:r w:rsidR="007657C1">
        <w:rPr>
          <w:rFonts w:ascii="Times" w:eastAsiaTheme="minorEastAsia" w:hAnsi="Times"/>
          <w:lang w:val="en-GB" w:eastAsia="zh-CN"/>
        </w:rPr>
        <w:t xml:space="preserve"> should further determine and </w:t>
      </w:r>
      <w:r w:rsidR="00E860E7">
        <w:rPr>
          <w:rFonts w:ascii="Times" w:eastAsiaTheme="minorEastAsia" w:hAnsi="Times"/>
          <w:lang w:val="en-GB" w:eastAsia="zh-CN"/>
        </w:rPr>
        <w:t xml:space="preserve">dynamically </w:t>
      </w:r>
      <w:r w:rsidR="007657C1">
        <w:rPr>
          <w:rFonts w:ascii="Times" w:eastAsiaTheme="minorEastAsia" w:hAnsi="Times"/>
          <w:lang w:val="en-GB" w:eastAsia="zh-CN"/>
        </w:rPr>
        <w:t>indicate the specific repetition factor to UE</w:t>
      </w:r>
      <w:r w:rsidR="00FB437C">
        <w:rPr>
          <w:rFonts w:ascii="Times" w:eastAsiaTheme="minorEastAsia" w:hAnsi="Times"/>
          <w:lang w:val="en-GB" w:eastAsia="zh-CN"/>
        </w:rPr>
        <w:t xml:space="preserve"> in DCI. </w:t>
      </w:r>
      <w:r w:rsidR="00EE416F">
        <w:rPr>
          <w:rFonts w:ascii="Times" w:eastAsiaTheme="minorEastAsia" w:hAnsi="Times"/>
          <w:lang w:val="en-GB" w:eastAsia="zh-CN"/>
        </w:rPr>
        <w:t xml:space="preserve">Considering </w:t>
      </w:r>
      <w:r w:rsidR="00E2341A">
        <w:rPr>
          <w:rFonts w:ascii="Times" w:eastAsiaTheme="minorEastAsia" w:hAnsi="Times"/>
          <w:lang w:val="en-GB" w:eastAsia="zh-CN"/>
        </w:rPr>
        <w:t xml:space="preserve">the </w:t>
      </w:r>
      <w:r w:rsidR="00EE416F">
        <w:rPr>
          <w:rFonts w:ascii="Times" w:eastAsiaTheme="minorEastAsia" w:hAnsi="Times"/>
          <w:lang w:val="en-GB" w:eastAsia="zh-CN"/>
        </w:rPr>
        <w:t xml:space="preserve">PUCCH repetition factor </w:t>
      </w:r>
      <w:r w:rsidR="00E2341A">
        <w:rPr>
          <w:rFonts w:ascii="Times" w:eastAsiaTheme="minorEastAsia" w:hAnsi="Times"/>
          <w:lang w:val="en-GB" w:eastAsia="zh-CN"/>
        </w:rPr>
        <w:t>varies</w:t>
      </w:r>
      <w:r w:rsidR="00EE416F">
        <w:rPr>
          <w:rFonts w:ascii="Times" w:eastAsiaTheme="minorEastAsia" w:hAnsi="Times"/>
          <w:lang w:val="en-GB" w:eastAsia="zh-CN"/>
        </w:rPr>
        <w:t xml:space="preserve"> for each Msg4 PUCCH transmission</w:t>
      </w:r>
      <w:r w:rsidR="00E2341A">
        <w:rPr>
          <w:rFonts w:ascii="Times" w:eastAsiaTheme="minorEastAsia" w:hAnsi="Times"/>
          <w:lang w:val="en-GB" w:eastAsia="zh-CN"/>
        </w:rPr>
        <w:t xml:space="preserve">, DCI 1_0 scheduling the Msg4 PDSCH </w:t>
      </w:r>
      <w:r w:rsidR="00E860E7">
        <w:rPr>
          <w:rFonts w:ascii="Times" w:eastAsiaTheme="minorEastAsia" w:hAnsi="Times"/>
          <w:lang w:val="en-GB" w:eastAsia="zh-CN"/>
        </w:rPr>
        <w:t>should</w:t>
      </w:r>
      <w:r w:rsidR="00E2341A">
        <w:rPr>
          <w:rFonts w:ascii="Times" w:eastAsiaTheme="minorEastAsia" w:hAnsi="Times"/>
          <w:lang w:val="en-GB" w:eastAsia="zh-CN"/>
        </w:rPr>
        <w:t xml:space="preserve"> be used for indication. In addition, f</w:t>
      </w:r>
      <w:r w:rsidR="004C1B7C">
        <w:rPr>
          <w:rFonts w:ascii="Times" w:eastAsiaTheme="minorEastAsia" w:hAnsi="Times"/>
          <w:lang w:val="en-GB" w:eastAsia="zh-CN"/>
        </w:rPr>
        <w:t xml:space="preserve">or backward compatibility reasons, </w:t>
      </w:r>
      <w:bookmarkStart w:id="5" w:name="_Hlk126699974"/>
      <w:r w:rsidR="004C1B7C">
        <w:rPr>
          <w:rFonts w:ascii="Times" w:eastAsiaTheme="minorEastAsia" w:hAnsi="Times"/>
          <w:lang w:val="en-GB" w:eastAsia="zh-CN"/>
        </w:rPr>
        <w:t>reus</w:t>
      </w:r>
      <w:r w:rsidR="00556473">
        <w:rPr>
          <w:rFonts w:ascii="Times" w:eastAsiaTheme="minorEastAsia" w:hAnsi="Times"/>
          <w:lang w:val="en-GB" w:eastAsia="zh-CN"/>
        </w:rPr>
        <w:t>ing</w:t>
      </w:r>
      <w:r w:rsidR="004C1B7C">
        <w:rPr>
          <w:rFonts w:ascii="Times" w:eastAsiaTheme="minorEastAsia" w:hAnsi="Times"/>
          <w:lang w:val="en-GB" w:eastAsia="zh-CN"/>
        </w:rPr>
        <w:t xml:space="preserve"> 1 or 2 bits of </w:t>
      </w:r>
      <w:r w:rsidR="00BE5EF1">
        <w:rPr>
          <w:rFonts w:ascii="Times" w:eastAsiaTheme="minorEastAsia" w:hAnsi="Times"/>
          <w:lang w:val="en-GB" w:eastAsia="zh-CN"/>
        </w:rPr>
        <w:t>the</w:t>
      </w:r>
      <w:r w:rsidR="004C1B7C">
        <w:rPr>
          <w:rFonts w:ascii="Times" w:eastAsiaTheme="minorEastAsia" w:hAnsi="Times"/>
          <w:lang w:val="en-GB" w:eastAsia="zh-CN"/>
        </w:rPr>
        <w:t xml:space="preserve"> existing field in DCI 1_0, e.g., PRI field</w:t>
      </w:r>
      <w:r w:rsidR="00C8760E">
        <w:rPr>
          <w:rFonts w:ascii="Times" w:eastAsiaTheme="minorEastAsia" w:hAnsi="Times"/>
          <w:lang w:val="en-GB" w:eastAsia="zh-CN"/>
        </w:rPr>
        <w:t>, HARQ process number field</w:t>
      </w:r>
      <w:r w:rsidR="00556473">
        <w:rPr>
          <w:rFonts w:ascii="Times" w:eastAsiaTheme="minorEastAsia" w:hAnsi="Times"/>
          <w:lang w:val="en-GB" w:eastAsia="zh-CN"/>
        </w:rPr>
        <w:t>, MCS field</w:t>
      </w:r>
      <w:r w:rsidR="00C8760E">
        <w:rPr>
          <w:rFonts w:ascii="Times" w:eastAsiaTheme="minorEastAsia" w:hAnsi="Times"/>
          <w:lang w:val="en-GB" w:eastAsia="zh-CN"/>
        </w:rPr>
        <w:t xml:space="preserve"> and DAI field</w:t>
      </w:r>
      <w:r w:rsidR="004C1B7C">
        <w:rPr>
          <w:rFonts w:ascii="Times" w:eastAsiaTheme="minorEastAsia" w:hAnsi="Times"/>
          <w:lang w:val="en-GB" w:eastAsia="zh-CN"/>
        </w:rPr>
        <w:t>, can be</w:t>
      </w:r>
      <w:bookmarkEnd w:id="5"/>
      <w:r w:rsidR="004C1B7C">
        <w:rPr>
          <w:rFonts w:ascii="Times" w:eastAsiaTheme="minorEastAsia" w:hAnsi="Times"/>
          <w:lang w:val="en-GB" w:eastAsia="zh-CN"/>
        </w:rPr>
        <w:t xml:space="preserve"> </w:t>
      </w:r>
      <w:r w:rsidR="00C8760E">
        <w:rPr>
          <w:rFonts w:ascii="Times" w:eastAsiaTheme="minorEastAsia" w:hAnsi="Times"/>
          <w:lang w:val="en-GB" w:eastAsia="zh-CN"/>
        </w:rPr>
        <w:t>further discussed</w:t>
      </w:r>
      <w:r w:rsidR="00556473">
        <w:rPr>
          <w:rFonts w:ascii="Times" w:eastAsiaTheme="minorEastAsia" w:hAnsi="Times"/>
          <w:lang w:val="en-GB" w:eastAsia="zh-CN"/>
        </w:rPr>
        <w:t>.</w:t>
      </w:r>
    </w:p>
    <w:p w:rsidR="004C1B7C" w:rsidRPr="00556473" w:rsidRDefault="00C8760E" w:rsidP="00967E0F">
      <w:pPr>
        <w:widowControl w:val="0"/>
        <w:spacing w:after="120"/>
        <w:jc w:val="both"/>
        <w:rPr>
          <w:rFonts w:ascii="Times" w:eastAsia="Batang" w:hAnsi="Times"/>
          <w:b/>
          <w:lang w:val="en-GB"/>
        </w:rPr>
      </w:pPr>
      <w:r>
        <w:rPr>
          <w:rFonts w:ascii="Times" w:eastAsia="Batang" w:hAnsi="Times"/>
          <w:b/>
          <w:lang w:val="en-GB"/>
        </w:rPr>
        <w:t xml:space="preserve">Proposal </w:t>
      </w:r>
      <w:r w:rsidR="00E860E7">
        <w:rPr>
          <w:rFonts w:ascii="Times" w:eastAsia="Batang" w:hAnsi="Times"/>
          <w:b/>
          <w:lang w:val="en-GB"/>
        </w:rPr>
        <w:t>6</w:t>
      </w:r>
      <w:r>
        <w:rPr>
          <w:rFonts w:ascii="Times" w:eastAsia="Batang" w:hAnsi="Times"/>
          <w:b/>
          <w:lang w:val="en-GB"/>
        </w:rPr>
        <w:t xml:space="preserve">: For dynamic indication, </w:t>
      </w:r>
      <w:r w:rsidRPr="00C8760E">
        <w:rPr>
          <w:rFonts w:ascii="Times" w:eastAsia="Batang" w:hAnsi="Times"/>
          <w:b/>
          <w:lang w:val="en-GB"/>
        </w:rPr>
        <w:t>reus</w:t>
      </w:r>
      <w:r w:rsidR="00BE5EF1">
        <w:rPr>
          <w:rFonts w:ascii="Times" w:eastAsia="Batang" w:hAnsi="Times"/>
          <w:b/>
          <w:lang w:val="en-GB"/>
        </w:rPr>
        <w:t>ing</w:t>
      </w:r>
      <w:r w:rsidRPr="00C8760E">
        <w:rPr>
          <w:rFonts w:ascii="Times" w:eastAsia="Batang" w:hAnsi="Times"/>
          <w:b/>
          <w:lang w:val="en-GB"/>
        </w:rPr>
        <w:t xml:space="preserve"> 1 or 2 bits of </w:t>
      </w:r>
      <w:r w:rsidR="00BE5EF1">
        <w:rPr>
          <w:rFonts w:ascii="Times" w:eastAsia="Batang" w:hAnsi="Times"/>
          <w:b/>
          <w:lang w:val="en-GB"/>
        </w:rPr>
        <w:t>the</w:t>
      </w:r>
      <w:r w:rsidRPr="00C8760E">
        <w:rPr>
          <w:rFonts w:ascii="Times" w:eastAsia="Batang" w:hAnsi="Times"/>
          <w:b/>
          <w:lang w:val="en-GB"/>
        </w:rPr>
        <w:t xml:space="preserve"> existing field in DCI 1_0, e.g., PRI field, HARQ process number field</w:t>
      </w:r>
      <w:r w:rsidR="00556473">
        <w:rPr>
          <w:rFonts w:ascii="Times" w:eastAsia="Batang" w:hAnsi="Times"/>
          <w:b/>
          <w:lang w:val="en-GB"/>
        </w:rPr>
        <w:t>, MCS field</w:t>
      </w:r>
      <w:r w:rsidRPr="00C8760E">
        <w:rPr>
          <w:rFonts w:ascii="Times" w:eastAsia="Batang" w:hAnsi="Times"/>
          <w:b/>
          <w:lang w:val="en-GB"/>
        </w:rPr>
        <w:t xml:space="preserve"> and DAI field, can be</w:t>
      </w:r>
      <w:r>
        <w:rPr>
          <w:rFonts w:ascii="Times" w:eastAsia="Batang" w:hAnsi="Times"/>
          <w:b/>
          <w:lang w:val="en-GB"/>
        </w:rPr>
        <w:t xml:space="preserve"> considered.</w:t>
      </w:r>
    </w:p>
    <w:p w:rsidR="007657C1" w:rsidRPr="006A1CC3" w:rsidRDefault="007657C1" w:rsidP="00967E0F">
      <w:pPr>
        <w:widowControl w:val="0"/>
        <w:spacing w:after="120"/>
        <w:jc w:val="both"/>
        <w:rPr>
          <w:rFonts w:ascii="Times" w:eastAsiaTheme="minorEastAsia" w:hAnsi="Times"/>
          <w:lang w:val="en-GB" w:eastAsia="zh-CN"/>
        </w:rPr>
      </w:pPr>
    </w:p>
    <w:p w:rsidR="00EB7AA8" w:rsidRDefault="00FC1CDC" w:rsidP="00EB7AA8">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DMRS bundling for </w:t>
      </w:r>
      <w:r w:rsidR="00EB7AA8">
        <w:rPr>
          <w:rFonts w:ascii="Times New Roman" w:eastAsiaTheme="minorEastAsia" w:hAnsi="Times New Roman" w:cs="Times New Roman"/>
          <w:szCs w:val="20"/>
          <w:lang w:eastAsia="zh-CN"/>
        </w:rPr>
        <w:t>PUSCH</w:t>
      </w:r>
    </w:p>
    <w:p w:rsidR="00E63252" w:rsidRDefault="00E2341A" w:rsidP="00EB7AA8">
      <w:pPr>
        <w:pStyle w:val="a0"/>
        <w:spacing w:line="252" w:lineRule="auto"/>
        <w:rPr>
          <w:rFonts w:eastAsiaTheme="minorEastAsia"/>
          <w:bCs/>
          <w:szCs w:val="20"/>
          <w:lang w:val="en-GB" w:eastAsia="zh-CN"/>
        </w:rPr>
      </w:pPr>
      <w:r>
        <w:rPr>
          <w:rFonts w:eastAsiaTheme="minorEastAsia"/>
          <w:bCs/>
          <w:szCs w:val="20"/>
          <w:lang w:val="en-GB" w:eastAsia="zh-CN"/>
        </w:rPr>
        <w:t>To achieve</w:t>
      </w:r>
      <w:r w:rsidR="005675C6">
        <w:rPr>
          <w:rFonts w:eastAsiaTheme="minorEastAsia"/>
          <w:bCs/>
          <w:szCs w:val="20"/>
          <w:lang w:val="en-GB" w:eastAsia="zh-CN"/>
        </w:rPr>
        <w:t xml:space="preserve"> </w:t>
      </w:r>
      <w:r>
        <w:rPr>
          <w:rFonts w:eastAsiaTheme="minorEastAsia"/>
          <w:bCs/>
          <w:szCs w:val="20"/>
          <w:lang w:val="en-GB" w:eastAsia="zh-CN"/>
        </w:rPr>
        <w:t xml:space="preserve">common understanding on </w:t>
      </w:r>
      <w:r w:rsidR="005675C6">
        <w:rPr>
          <w:rFonts w:eastAsiaTheme="minorEastAsia"/>
          <w:bCs/>
          <w:szCs w:val="20"/>
          <w:lang w:val="en-GB" w:eastAsia="zh-CN"/>
        </w:rPr>
        <w:t>the necessity of enhancement</w:t>
      </w:r>
      <w:r>
        <w:rPr>
          <w:rFonts w:eastAsiaTheme="minorEastAsia"/>
          <w:bCs/>
          <w:szCs w:val="20"/>
          <w:lang w:val="en-GB" w:eastAsia="zh-CN"/>
        </w:rPr>
        <w:t xml:space="preserve"> for DMRS bundling in NTN, </w:t>
      </w:r>
      <w:r w:rsidR="005675C6">
        <w:rPr>
          <w:rFonts w:eastAsiaTheme="minorEastAsia"/>
          <w:bCs/>
          <w:szCs w:val="20"/>
          <w:lang w:val="en-GB" w:eastAsia="zh-CN"/>
        </w:rPr>
        <w:t xml:space="preserve">three RAN4 requirements, including timing error limit/frequency error limit/phase difference limit, are discussed and </w:t>
      </w:r>
      <w:r w:rsidR="005C2D45">
        <w:rPr>
          <w:rFonts w:eastAsiaTheme="minorEastAsia"/>
          <w:bCs/>
          <w:szCs w:val="20"/>
          <w:lang w:val="en-GB" w:eastAsia="zh-CN"/>
        </w:rPr>
        <w:t>the following observation was made in the last meeting:</w:t>
      </w:r>
    </w:p>
    <w:tbl>
      <w:tblPr>
        <w:tblStyle w:val="af1"/>
        <w:tblW w:w="0" w:type="auto"/>
        <w:tblLook w:val="04A0" w:firstRow="1" w:lastRow="0" w:firstColumn="1" w:lastColumn="0" w:noHBand="0" w:noVBand="1"/>
      </w:tblPr>
      <w:tblGrid>
        <w:gridCol w:w="9062"/>
      </w:tblGrid>
      <w:tr w:rsidR="00E2341A" w:rsidTr="00F67115">
        <w:tc>
          <w:tcPr>
            <w:tcW w:w="9062" w:type="dxa"/>
          </w:tcPr>
          <w:p w:rsidR="00E2341A" w:rsidRPr="00902ACF" w:rsidRDefault="00E2341A" w:rsidP="00F67115">
            <w:pPr>
              <w:rPr>
                <w:b/>
                <w:lang w:eastAsia="x-none"/>
              </w:rPr>
            </w:pPr>
            <w:r w:rsidRPr="00582E4D">
              <w:rPr>
                <w:b/>
                <w:lang w:eastAsia="x-none"/>
              </w:rPr>
              <w:t>Observation</w:t>
            </w:r>
          </w:p>
          <w:p w:rsidR="00E2341A" w:rsidRPr="00902ACF" w:rsidRDefault="00E2341A" w:rsidP="00F67115">
            <w:pPr>
              <w:rPr>
                <w:lang w:eastAsia="x-none"/>
              </w:rPr>
            </w:pPr>
            <w:r w:rsidRPr="00902ACF">
              <w:rPr>
                <w:lang w:eastAsia="x-none"/>
              </w:rPr>
              <w:t>For NTN-specific PUSCH DMRS bundling, in LEO 1200 with elevation angle 30 deg. and SCS = 15 kHz, RAN1’s understanding is the following:</w:t>
            </w:r>
          </w:p>
          <w:p w:rsidR="00E2341A" w:rsidRPr="00F82266" w:rsidRDefault="00E2341A" w:rsidP="00F67115">
            <w:pPr>
              <w:pStyle w:val="af6"/>
              <w:numPr>
                <w:ilvl w:val="0"/>
                <w:numId w:val="14"/>
              </w:numPr>
              <w:rPr>
                <w:lang w:val="en-US"/>
              </w:rPr>
            </w:pPr>
            <w:r w:rsidRPr="00F82266">
              <w:rPr>
                <w:lang w:val="en-US"/>
              </w:rPr>
              <w:t xml:space="preserve">Timing error limit (Table 7.1C.2-1 in 38.133) can be satisfied within at most 13 slots if TA pre-compensation update is not </w:t>
            </w:r>
            <w:r w:rsidRPr="00F82266">
              <w:rPr>
                <w:rFonts w:hint="eastAsia"/>
                <w:lang w:val="en-US"/>
              </w:rPr>
              <w:t>a</w:t>
            </w:r>
            <w:r w:rsidRPr="00F82266">
              <w:rPr>
                <w:lang w:val="en-US"/>
              </w:rPr>
              <w:t>ssumed.</w:t>
            </w:r>
          </w:p>
          <w:p w:rsidR="00E2341A" w:rsidRPr="00F82266" w:rsidRDefault="00E2341A" w:rsidP="00F67115">
            <w:pPr>
              <w:pStyle w:val="af6"/>
              <w:numPr>
                <w:ilvl w:val="1"/>
                <w:numId w:val="14"/>
              </w:numPr>
              <w:rPr>
                <w:lang w:val="en-US"/>
              </w:rPr>
            </w:pPr>
            <w:r w:rsidRPr="00F82266">
              <w:rPr>
                <w:rFonts w:hint="eastAsia"/>
                <w:lang w:val="en-US"/>
              </w:rPr>
              <w:t>F</w:t>
            </w:r>
            <w:r w:rsidRPr="00F82266">
              <w:rPr>
                <w:lang w:val="en-US"/>
              </w:rPr>
              <w:t>FS: whether/how to consider the initial timing error at the beginning</w:t>
            </w:r>
          </w:p>
          <w:p w:rsidR="00E2341A" w:rsidRPr="00F82266" w:rsidRDefault="00E2341A" w:rsidP="00F67115">
            <w:pPr>
              <w:pStyle w:val="af6"/>
              <w:numPr>
                <w:ilvl w:val="1"/>
                <w:numId w:val="14"/>
              </w:numPr>
              <w:rPr>
                <w:lang w:val="en-US"/>
              </w:rPr>
            </w:pPr>
            <w:r w:rsidRPr="00F82266">
              <w:rPr>
                <w:rFonts w:hint="eastAsia"/>
                <w:lang w:val="en-US"/>
              </w:rPr>
              <w:t>F</w:t>
            </w:r>
            <w:r w:rsidRPr="00F82266">
              <w:rPr>
                <w:lang w:val="en-US"/>
              </w:rPr>
              <w:t>FS: TA pre-compensation update is assumed</w:t>
            </w:r>
          </w:p>
          <w:p w:rsidR="00E2341A" w:rsidRPr="00F82266" w:rsidRDefault="00E2341A" w:rsidP="00F67115">
            <w:pPr>
              <w:pStyle w:val="af6"/>
              <w:numPr>
                <w:ilvl w:val="0"/>
                <w:numId w:val="14"/>
              </w:numPr>
              <w:rPr>
                <w:lang w:val="en-US"/>
              </w:rPr>
            </w:pPr>
            <w:r w:rsidRPr="00F82266">
              <w:rPr>
                <w:lang w:val="en-US"/>
              </w:rPr>
              <w:t>Frequency error limit (Section 6.4.1 in 38.101-5) can be satisfied over 32 slots if frequency pre-compensation update is not assumed.</w:t>
            </w:r>
          </w:p>
          <w:p w:rsidR="00E2341A" w:rsidRPr="00E2341A" w:rsidRDefault="00E2341A" w:rsidP="00E2341A">
            <w:pPr>
              <w:pStyle w:val="af6"/>
              <w:numPr>
                <w:ilvl w:val="0"/>
                <w:numId w:val="14"/>
              </w:numPr>
              <w:snapToGrid w:val="0"/>
              <w:spacing w:after="0"/>
              <w:ind w:left="714" w:hanging="357"/>
              <w:contextualSpacing w:val="0"/>
              <w:rPr>
                <w:lang w:val="en-US"/>
              </w:rPr>
            </w:pPr>
            <w:r w:rsidRPr="00F82266">
              <w:rPr>
                <w:rFonts w:hint="eastAsia"/>
                <w:lang w:val="en-US"/>
              </w:rPr>
              <w:t>F</w:t>
            </w:r>
            <w:r w:rsidRPr="00F82266">
              <w:rPr>
                <w:lang w:val="en-US"/>
              </w:rPr>
              <w:t>FS: impact of phase difference limit</w:t>
            </w:r>
          </w:p>
        </w:tc>
      </w:tr>
    </w:tbl>
    <w:p w:rsidR="00D065D0" w:rsidRDefault="00D065D0" w:rsidP="00EB7AA8">
      <w:pPr>
        <w:snapToGrid w:val="0"/>
        <w:rPr>
          <w:rFonts w:eastAsiaTheme="minorEastAsia"/>
          <w:b/>
          <w:szCs w:val="20"/>
          <w:highlight w:val="green"/>
          <w:lang w:eastAsia="zh-CN"/>
        </w:rPr>
      </w:pPr>
    </w:p>
    <w:p w:rsidR="00C076DE" w:rsidRPr="00C076DE" w:rsidRDefault="00C076DE" w:rsidP="00C076DE">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Timing error limit</w:t>
      </w:r>
    </w:p>
    <w:p w:rsidR="00D065D0" w:rsidRDefault="00643116" w:rsidP="00A3142F">
      <w:pPr>
        <w:pStyle w:val="a0"/>
        <w:spacing w:line="252" w:lineRule="auto"/>
        <w:rPr>
          <w:rFonts w:eastAsiaTheme="minorEastAsia"/>
          <w:lang w:val="en-GB" w:eastAsia="zh-CN"/>
        </w:rPr>
      </w:pPr>
      <w:r w:rsidRPr="00643116">
        <w:rPr>
          <w:rFonts w:eastAsiaTheme="minorEastAsia"/>
          <w:lang w:val="en-GB" w:eastAsia="zh-CN"/>
        </w:rPr>
        <w:t>When</w:t>
      </w:r>
      <w:r>
        <w:rPr>
          <w:rFonts w:eastAsiaTheme="minorEastAsia"/>
          <w:lang w:val="en-GB" w:eastAsia="zh-CN"/>
        </w:rPr>
        <w:t xml:space="preserve"> </w:t>
      </w:r>
      <w:r w:rsidR="00C00D83">
        <w:rPr>
          <w:rFonts w:eastAsiaTheme="minorEastAsia"/>
          <w:lang w:val="en-GB" w:eastAsia="zh-CN"/>
        </w:rPr>
        <w:t xml:space="preserve">the </w:t>
      </w:r>
      <w:r>
        <w:rPr>
          <w:rFonts w:eastAsiaTheme="minorEastAsia"/>
          <w:lang w:val="en-GB" w:eastAsia="zh-CN"/>
        </w:rPr>
        <w:t xml:space="preserve">timing error limit </w:t>
      </w:r>
      <w:r w:rsidR="005E0D55">
        <w:rPr>
          <w:rFonts w:eastAsiaTheme="minorEastAsia"/>
          <w:lang w:val="en-GB" w:eastAsia="zh-CN"/>
        </w:rPr>
        <w:t>of 29</w:t>
      </w:r>
      <w:r w:rsidR="00DF1FD6">
        <w:rPr>
          <w:rFonts w:eastAsiaTheme="minorEastAsia"/>
          <w:lang w:val="en-GB" w:eastAsia="zh-CN"/>
        </w:rPr>
        <w:t xml:space="preserve"> </w:t>
      </w:r>
      <w:r w:rsidR="005E0D55">
        <w:rPr>
          <w:rFonts w:eastAsiaTheme="minorEastAsia"/>
          <w:lang w:val="en-GB" w:eastAsia="zh-CN"/>
        </w:rPr>
        <w:t xml:space="preserve">Ts (Table 7.1C.2-1 in TS 38.133) is </w:t>
      </w:r>
      <w:r w:rsidR="00C00D83">
        <w:rPr>
          <w:rFonts w:eastAsiaTheme="minorEastAsia"/>
          <w:lang w:val="en-GB" w:eastAsia="zh-CN"/>
        </w:rPr>
        <w:t>all used for managing the timing drift in NTN</w:t>
      </w:r>
      <w:r w:rsidR="005E0D55">
        <w:rPr>
          <w:rFonts w:eastAsiaTheme="minorEastAsia"/>
          <w:lang w:val="en-GB" w:eastAsia="zh-CN"/>
        </w:rPr>
        <w:t xml:space="preserve">, the longest </w:t>
      </w:r>
      <w:r w:rsidR="00C00D83">
        <w:rPr>
          <w:rFonts w:eastAsiaTheme="minorEastAsia"/>
          <w:lang w:val="en-GB" w:eastAsia="zh-CN"/>
        </w:rPr>
        <w:t xml:space="preserve">TA pre-compensation update period </w:t>
      </w:r>
      <w:r w:rsidR="00835D2F">
        <w:rPr>
          <w:rFonts w:eastAsiaTheme="minorEastAsia"/>
          <w:lang w:val="en-GB" w:eastAsia="zh-CN"/>
        </w:rPr>
        <w:t>can be</w:t>
      </w:r>
      <w:r w:rsidR="00C00D83">
        <w:rPr>
          <w:rFonts w:eastAsiaTheme="minorEastAsia"/>
          <w:lang w:val="en-GB" w:eastAsia="zh-CN"/>
        </w:rPr>
        <w:t xml:space="preserve"> 13 slots in LEO 1200 with elevation angle 30 deg. </w:t>
      </w:r>
      <w:r w:rsidR="00DF1FD6">
        <w:rPr>
          <w:rFonts w:eastAsiaTheme="minorEastAsia"/>
          <w:lang w:val="en-GB" w:eastAsia="zh-CN"/>
        </w:rPr>
        <w:t xml:space="preserve">However, there are also some other error sources should be </w:t>
      </w:r>
      <w:proofErr w:type="gramStart"/>
      <w:r w:rsidR="00DF1FD6">
        <w:rPr>
          <w:rFonts w:eastAsiaTheme="minorEastAsia"/>
          <w:lang w:val="en-GB" w:eastAsia="zh-CN"/>
        </w:rPr>
        <w:t>taken into account</w:t>
      </w:r>
      <w:proofErr w:type="gramEnd"/>
      <w:r w:rsidR="00DF1FD6">
        <w:rPr>
          <w:rFonts w:eastAsiaTheme="minorEastAsia"/>
          <w:lang w:val="en-GB" w:eastAsia="zh-CN"/>
        </w:rPr>
        <w:t xml:space="preserve">. In our understanding, the timing error limit of 12 Ts (Table 7.12-1 in TS 38.133) </w:t>
      </w:r>
      <w:r w:rsidR="00835D2F">
        <w:rPr>
          <w:rFonts w:eastAsiaTheme="minorEastAsia"/>
          <w:lang w:val="en-GB" w:eastAsia="zh-CN"/>
        </w:rPr>
        <w:t xml:space="preserve">in TN is large enough to accommodate the initial timing error. Thus, the remaining part, 29 Ts – 12 Ts = 17 Ts, can be used for managing </w:t>
      </w:r>
      <w:r w:rsidR="00B435AA">
        <w:rPr>
          <w:rFonts w:eastAsiaTheme="minorEastAsia"/>
          <w:lang w:val="en-GB" w:eastAsia="zh-CN"/>
        </w:rPr>
        <w:t>the timing drift due to satellite movement. In this case, the longest TA pre-compensation update period is reduced to 8 slots in LEO 1200 with elevation angle 30 deg.</w:t>
      </w:r>
    </w:p>
    <w:p w:rsidR="00B435AA" w:rsidRPr="00B81349" w:rsidRDefault="00743655" w:rsidP="00B435A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5: When </w:t>
      </w:r>
      <w:r w:rsidRPr="00B435AA">
        <w:rPr>
          <w:rFonts w:ascii="Times" w:eastAsiaTheme="minorEastAsia" w:hAnsi="Times"/>
          <w:b/>
          <w:lang w:val="en-GB" w:eastAsia="zh-CN"/>
        </w:rPr>
        <w:t>timing er</w:t>
      </w:r>
      <w:r w:rsidR="00B435AA" w:rsidRPr="00B435AA">
        <w:rPr>
          <w:rFonts w:ascii="Times" w:eastAsiaTheme="minorEastAsia" w:hAnsi="Times"/>
          <w:b/>
          <w:lang w:val="en-GB" w:eastAsia="zh-CN"/>
        </w:rPr>
        <w:t>ror limit of 12 Ts</w:t>
      </w:r>
      <w:r w:rsidR="00B435AA">
        <w:rPr>
          <w:rFonts w:ascii="Times" w:eastAsiaTheme="minorEastAsia" w:hAnsi="Times"/>
          <w:b/>
          <w:lang w:val="en-GB" w:eastAsia="zh-CN"/>
        </w:rPr>
        <w:t xml:space="preserve"> in TN is considered as the initial timing error, </w:t>
      </w:r>
      <w:r w:rsidR="00B435AA" w:rsidRPr="00B435AA">
        <w:rPr>
          <w:rFonts w:ascii="Times" w:eastAsiaTheme="minorEastAsia" w:hAnsi="Times"/>
          <w:b/>
          <w:lang w:val="en-GB" w:eastAsia="zh-CN"/>
        </w:rPr>
        <w:t>the longest TA pre-compensation update period is reduced to 8 slots in LEO 1200 with elevation angle 30 deg.</w:t>
      </w:r>
    </w:p>
    <w:p w:rsidR="00B435AA" w:rsidRDefault="00B435AA" w:rsidP="00B435AA">
      <w:pPr>
        <w:pStyle w:val="a0"/>
        <w:spacing w:line="252" w:lineRule="auto"/>
        <w:rPr>
          <w:rFonts w:eastAsiaTheme="minorEastAsia"/>
          <w:lang w:val="en-GB" w:eastAsia="zh-CN"/>
        </w:rPr>
      </w:pPr>
      <w:r>
        <w:rPr>
          <w:rFonts w:eastAsiaTheme="minorEastAsia"/>
          <w:lang w:val="en-GB" w:eastAsia="zh-CN"/>
        </w:rPr>
        <w:t xml:space="preserve">In R17 DMRS bundling, a series events that violate power consistency and phase </w:t>
      </w:r>
      <w:r>
        <w:rPr>
          <w:rFonts w:eastAsiaTheme="minorEastAsia" w:hint="eastAsia"/>
          <w:lang w:eastAsia="zh-CN"/>
        </w:rPr>
        <w:t>continuity</w:t>
      </w:r>
      <w:r>
        <w:rPr>
          <w:rFonts w:eastAsiaTheme="minorEastAsia"/>
          <w:lang w:val="en-GB" w:eastAsia="zh-CN"/>
        </w:rPr>
        <w:t xml:space="preserve"> are identified, including uplink timing adjustment in response to a TA command, where the time domain window used for DMRS bundling is </w:t>
      </w:r>
      <w:r>
        <w:rPr>
          <w:rFonts w:eastAsiaTheme="minorEastAsia" w:hint="eastAsia"/>
          <w:lang w:eastAsia="zh-CN"/>
        </w:rPr>
        <w:t>interrupted</w:t>
      </w:r>
      <w:r>
        <w:rPr>
          <w:rFonts w:eastAsiaTheme="minorEastAsia"/>
          <w:lang w:val="en-GB" w:eastAsia="zh-CN"/>
        </w:rPr>
        <w:t xml:space="preserve"> as shown in Fig 2. </w:t>
      </w:r>
    </w:p>
    <w:p w:rsidR="00B435AA" w:rsidRDefault="00B435AA" w:rsidP="00B435AA">
      <w:pPr>
        <w:pStyle w:val="a0"/>
        <w:spacing w:line="252" w:lineRule="auto"/>
        <w:jc w:val="center"/>
        <w:rPr>
          <w:rFonts w:eastAsiaTheme="minorEastAsia"/>
          <w:lang w:val="en-GB" w:eastAsia="zh-CN"/>
        </w:rPr>
      </w:pPr>
      <w:r>
        <w:rPr>
          <w:noProof/>
        </w:rPr>
        <w:drawing>
          <wp:inline distT="0" distB="0" distL="0" distR="0" wp14:anchorId="71DECB6E" wp14:editId="0B2F24B0">
            <wp:extent cx="4319905" cy="82359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20000" cy="823853"/>
                    </a:xfrm>
                    <a:prstGeom prst="rect">
                      <a:avLst/>
                    </a:prstGeom>
                    <a:noFill/>
                    <a:ln>
                      <a:noFill/>
                    </a:ln>
                  </pic:spPr>
                </pic:pic>
              </a:graphicData>
            </a:graphic>
          </wp:inline>
        </w:drawing>
      </w:r>
    </w:p>
    <w:p w:rsidR="00B435AA" w:rsidRDefault="00B435AA" w:rsidP="00B435AA">
      <w:pPr>
        <w:pStyle w:val="a0"/>
        <w:spacing w:line="252" w:lineRule="auto"/>
        <w:jc w:val="center"/>
        <w:rPr>
          <w:rFonts w:eastAsiaTheme="minorEastAsia"/>
          <w:sz w:val="18"/>
          <w:lang w:val="en-GB" w:eastAsia="zh-CN"/>
        </w:rPr>
      </w:pPr>
      <w:r>
        <w:rPr>
          <w:rFonts w:eastAsiaTheme="minorEastAsia" w:hint="eastAsia"/>
          <w:sz w:val="18"/>
          <w:lang w:val="en-GB" w:eastAsia="zh-CN"/>
        </w:rPr>
        <w:t>F</w:t>
      </w:r>
      <w:r>
        <w:rPr>
          <w:rFonts w:eastAsiaTheme="minorEastAsia"/>
          <w:sz w:val="18"/>
          <w:lang w:val="en-GB" w:eastAsia="zh-CN"/>
        </w:rPr>
        <w:t xml:space="preserve">ig 2. Uplink TA violates </w:t>
      </w:r>
      <w:r>
        <w:rPr>
          <w:rFonts w:eastAsiaTheme="minorEastAsia"/>
          <w:lang w:val="en-GB" w:eastAsia="zh-CN"/>
        </w:rPr>
        <w:t xml:space="preserve">power consistency and phase </w:t>
      </w:r>
      <w:r>
        <w:rPr>
          <w:rFonts w:eastAsiaTheme="minorEastAsia" w:hint="eastAsia"/>
          <w:lang w:val="en-GB" w:eastAsia="zh-CN"/>
        </w:rPr>
        <w:t>continuity</w:t>
      </w:r>
      <w:r>
        <w:rPr>
          <w:rFonts w:eastAsiaTheme="minorEastAsia"/>
          <w:lang w:val="en-GB" w:eastAsia="zh-CN"/>
        </w:rPr>
        <w:t xml:space="preserve"> for DMRS bundling.</w:t>
      </w:r>
    </w:p>
    <w:p w:rsidR="00B435AA" w:rsidRDefault="00B435AA" w:rsidP="00B435AA">
      <w:pPr>
        <w:pStyle w:val="a0"/>
        <w:spacing w:line="252" w:lineRule="auto"/>
        <w:rPr>
          <w:rFonts w:eastAsiaTheme="minorEastAsia"/>
          <w:lang w:val="en-GB" w:eastAsia="zh-CN"/>
        </w:rPr>
      </w:pPr>
      <w:r>
        <w:rPr>
          <w:rFonts w:eastAsiaTheme="minorEastAsia" w:hint="eastAsia"/>
          <w:lang w:val="en-GB" w:eastAsia="zh-CN"/>
        </w:rPr>
        <w:t>I</w:t>
      </w:r>
      <w:r>
        <w:rPr>
          <w:rFonts w:eastAsiaTheme="minorEastAsia"/>
          <w:lang w:val="en-GB" w:eastAsia="zh-CN"/>
        </w:rPr>
        <w:t>n NR-NTN, the UE is required to use the UE self-estimated TA and doppler shift to perform UL time and frequency pre-compensation for the service link</w:t>
      </w:r>
      <w:r>
        <w:rPr>
          <w:rFonts w:eastAsia="宋体" w:cs="Times"/>
          <w:color w:val="000000"/>
          <w:szCs w:val="20"/>
          <w:lang w:eastAsia="ko-KR"/>
        </w:rPr>
        <w:t xml:space="preserve">, which is transparent for the network. In this case, </w:t>
      </w:r>
      <w:r>
        <w:rPr>
          <w:rFonts w:eastAsiaTheme="minorEastAsia"/>
          <w:lang w:val="en-GB" w:eastAsia="zh-CN"/>
        </w:rPr>
        <w:t xml:space="preserve">phase </w:t>
      </w:r>
      <w:r>
        <w:rPr>
          <w:rFonts w:eastAsiaTheme="minorEastAsia" w:hint="eastAsia"/>
          <w:lang w:val="en-GB" w:eastAsia="zh-CN"/>
        </w:rPr>
        <w:t>continuity</w:t>
      </w:r>
      <w:r>
        <w:rPr>
          <w:rFonts w:eastAsiaTheme="minorEastAsia"/>
          <w:lang w:val="en-GB" w:eastAsia="zh-CN"/>
        </w:rPr>
        <w:t xml:space="preserve"> is not maintained anymore, but the network is not aware of the event. Therefore, </w:t>
      </w:r>
      <w:bookmarkStart w:id="6" w:name="_Hlk118213153"/>
      <w:r>
        <w:rPr>
          <w:rFonts w:eastAsiaTheme="minorEastAsia"/>
          <w:lang w:val="en-GB" w:eastAsia="zh-CN"/>
        </w:rPr>
        <w:t xml:space="preserve">the </w:t>
      </w:r>
      <w:r w:rsidRPr="00E331E7">
        <w:rPr>
          <w:rFonts w:eastAsiaTheme="minorEastAsia"/>
          <w:lang w:eastAsia="zh-CN"/>
        </w:rPr>
        <w:t>UL time/frequency pre-compensation</w:t>
      </w:r>
      <w:r>
        <w:rPr>
          <w:rFonts w:eastAsiaTheme="minorEastAsia"/>
          <w:lang w:eastAsia="zh-CN"/>
        </w:rPr>
        <w:t xml:space="preserve"> should be defined as a new event </w:t>
      </w:r>
      <w:r w:rsidRPr="00E331E7">
        <w:rPr>
          <w:rFonts w:eastAsiaTheme="minorEastAsia"/>
          <w:lang w:eastAsia="zh-CN"/>
        </w:rPr>
        <w:t xml:space="preserve">which causes power </w:t>
      </w:r>
      <w:r w:rsidR="00F16EEE">
        <w:rPr>
          <w:rFonts w:eastAsiaTheme="minorEastAsia"/>
          <w:lang w:eastAsia="zh-CN"/>
        </w:rPr>
        <w:t>in</w:t>
      </w:r>
      <w:r w:rsidRPr="00E331E7">
        <w:rPr>
          <w:rFonts w:eastAsiaTheme="minorEastAsia"/>
          <w:lang w:eastAsia="zh-CN"/>
        </w:rPr>
        <w:t xml:space="preserve">consistency and phase </w:t>
      </w:r>
      <w:r w:rsidR="00F16EEE">
        <w:rPr>
          <w:rFonts w:eastAsiaTheme="minorEastAsia"/>
          <w:lang w:eastAsia="zh-CN"/>
        </w:rPr>
        <w:t>dis</w:t>
      </w:r>
      <w:r w:rsidRPr="00E331E7">
        <w:rPr>
          <w:rFonts w:eastAsiaTheme="minorEastAsia"/>
          <w:lang w:eastAsia="zh-CN"/>
        </w:rPr>
        <w:t>continuity.</w:t>
      </w:r>
      <w:bookmarkEnd w:id="6"/>
    </w:p>
    <w:p w:rsidR="00B435AA" w:rsidRDefault="00B435AA" w:rsidP="00B435AA">
      <w:pPr>
        <w:pStyle w:val="a0"/>
        <w:spacing w:line="252" w:lineRule="auto"/>
        <w:rPr>
          <w:rFonts w:ascii="Times" w:eastAsia="Batang" w:hAnsi="Times"/>
          <w:b/>
          <w:lang w:val="en-GB"/>
        </w:rPr>
      </w:pPr>
      <w:r>
        <w:rPr>
          <w:rFonts w:ascii="Times" w:eastAsia="Batang" w:hAnsi="Times"/>
          <w:b/>
          <w:lang w:val="en-GB"/>
        </w:rPr>
        <w:t xml:space="preserve">Proposal </w:t>
      </w:r>
      <w:r w:rsidR="002B1E3C">
        <w:rPr>
          <w:rFonts w:ascii="Times" w:eastAsia="Batang" w:hAnsi="Times"/>
          <w:b/>
          <w:lang w:val="en-GB"/>
        </w:rPr>
        <w:t>7</w:t>
      </w:r>
      <w:r>
        <w:rPr>
          <w:rFonts w:ascii="Times" w:eastAsia="Batang" w:hAnsi="Times" w:hint="eastAsia"/>
          <w:b/>
          <w:lang w:val="en-GB"/>
        </w:rPr>
        <w:t>:</w:t>
      </w:r>
      <w:r>
        <w:rPr>
          <w:rFonts w:ascii="Times" w:eastAsia="Batang" w:hAnsi="Times"/>
          <w:b/>
          <w:lang w:val="en-GB"/>
        </w:rPr>
        <w:t xml:space="preserve"> For DMRS bundling in NTN, </w:t>
      </w:r>
      <w:r w:rsidRPr="00E331E7">
        <w:rPr>
          <w:rFonts w:ascii="Times" w:eastAsia="Batang" w:hAnsi="Times"/>
          <w:b/>
          <w:lang w:val="en-GB"/>
        </w:rPr>
        <w:t xml:space="preserve">the </w:t>
      </w:r>
      <w:r w:rsidRPr="00E331E7">
        <w:rPr>
          <w:rFonts w:ascii="Times" w:eastAsia="Batang" w:hAnsi="Times"/>
          <w:b/>
        </w:rPr>
        <w:t xml:space="preserve">UL time/frequency pre-compensation should be defined as a </w:t>
      </w:r>
      <w:r>
        <w:rPr>
          <w:rFonts w:ascii="Times" w:eastAsia="Batang" w:hAnsi="Times"/>
          <w:b/>
        </w:rPr>
        <w:t xml:space="preserve">new </w:t>
      </w:r>
      <w:r w:rsidRPr="00E331E7">
        <w:rPr>
          <w:rFonts w:ascii="Times" w:eastAsia="Batang" w:hAnsi="Times"/>
          <w:b/>
        </w:rPr>
        <w:t xml:space="preserve">event which causes power </w:t>
      </w:r>
      <w:r w:rsidR="00F16EEE">
        <w:rPr>
          <w:rFonts w:ascii="Times" w:eastAsia="Batang" w:hAnsi="Times"/>
          <w:b/>
        </w:rPr>
        <w:t>in</w:t>
      </w:r>
      <w:r w:rsidRPr="00E331E7">
        <w:rPr>
          <w:rFonts w:ascii="Times" w:eastAsia="Batang" w:hAnsi="Times"/>
          <w:b/>
        </w:rPr>
        <w:t xml:space="preserve">consistency and phase </w:t>
      </w:r>
      <w:r w:rsidR="00F16EEE">
        <w:rPr>
          <w:rFonts w:ascii="Times" w:eastAsia="Batang" w:hAnsi="Times"/>
          <w:b/>
        </w:rPr>
        <w:t>dis</w:t>
      </w:r>
      <w:r w:rsidRPr="00E331E7">
        <w:rPr>
          <w:rFonts w:ascii="Times" w:eastAsia="Batang" w:hAnsi="Times"/>
          <w:b/>
        </w:rPr>
        <w:t>continuity</w:t>
      </w:r>
      <w:r>
        <w:rPr>
          <w:rFonts w:ascii="Times" w:eastAsia="Batang" w:hAnsi="Times"/>
          <w:b/>
          <w:lang w:val="en-GB"/>
        </w:rPr>
        <w:t>.</w:t>
      </w:r>
    </w:p>
    <w:p w:rsidR="006C2855" w:rsidRDefault="006014D6" w:rsidP="00B435AA">
      <w:pPr>
        <w:pStyle w:val="a0"/>
        <w:spacing w:line="252" w:lineRule="auto"/>
        <w:rPr>
          <w:rFonts w:eastAsiaTheme="minorEastAsia"/>
          <w:lang w:eastAsia="zh-CN"/>
        </w:rPr>
      </w:pPr>
      <w:r>
        <w:rPr>
          <w:rFonts w:eastAsiaTheme="minorEastAsia"/>
          <w:lang w:val="en-GB" w:eastAsia="zh-CN"/>
        </w:rPr>
        <w:lastRenderedPageBreak/>
        <w:t xml:space="preserve">When applying DMRS bundling in NTN, the existing procedure should be reused to the most extent. To ensure the </w:t>
      </w:r>
      <w:proofErr w:type="spellStart"/>
      <w:r>
        <w:rPr>
          <w:rFonts w:eastAsiaTheme="minorEastAsia"/>
          <w:lang w:val="en-GB" w:eastAsia="zh-CN"/>
        </w:rPr>
        <w:t>gNB</w:t>
      </w:r>
      <w:proofErr w:type="spellEnd"/>
      <w:r>
        <w:rPr>
          <w:rFonts w:eastAsiaTheme="minorEastAsia"/>
          <w:lang w:val="en-GB" w:eastAsia="zh-CN"/>
        </w:rPr>
        <w:t xml:space="preserve"> and UE have common understanding </w:t>
      </w:r>
      <w:r w:rsidR="003C5458">
        <w:rPr>
          <w:rFonts w:eastAsiaTheme="minorEastAsia"/>
          <w:lang w:val="en-GB" w:eastAsia="zh-CN"/>
        </w:rPr>
        <w:t xml:space="preserve">on the timing of </w:t>
      </w:r>
      <w:r w:rsidR="003C5458" w:rsidRPr="003C5458">
        <w:rPr>
          <w:rFonts w:eastAsiaTheme="minorEastAsia"/>
          <w:lang w:eastAsia="zh-CN"/>
        </w:rPr>
        <w:t>TA pre-compensation update</w:t>
      </w:r>
      <w:r w:rsidR="003C5458">
        <w:rPr>
          <w:rFonts w:eastAsiaTheme="minorEastAsia"/>
          <w:lang w:eastAsia="zh-CN"/>
        </w:rPr>
        <w:t xml:space="preserve">, it can be specified that the UE can only perform </w:t>
      </w:r>
      <w:r w:rsidR="003C5458" w:rsidRPr="00E331E7">
        <w:rPr>
          <w:rFonts w:eastAsiaTheme="minorEastAsia"/>
          <w:lang w:eastAsia="zh-CN"/>
        </w:rPr>
        <w:t>time/frequency pre-compensation</w:t>
      </w:r>
      <w:r w:rsidR="003C5458">
        <w:rPr>
          <w:rFonts w:eastAsiaTheme="minorEastAsia"/>
          <w:lang w:eastAsia="zh-CN"/>
        </w:rPr>
        <w:t xml:space="preserve"> at the boundary of the configured TDW. Besides, UE reporting information is not needed since the </w:t>
      </w:r>
      <w:proofErr w:type="spellStart"/>
      <w:r w:rsidR="003C5458">
        <w:rPr>
          <w:rFonts w:eastAsiaTheme="minorEastAsia"/>
          <w:lang w:eastAsia="zh-CN"/>
        </w:rPr>
        <w:t>gNB</w:t>
      </w:r>
      <w:proofErr w:type="spellEnd"/>
      <w:r w:rsidR="003C5458">
        <w:rPr>
          <w:rFonts w:eastAsiaTheme="minorEastAsia"/>
          <w:lang w:eastAsia="zh-CN"/>
        </w:rPr>
        <w:t xml:space="preserve"> can provide an appropriate TDW as in segment transmission in R17 IoT NTN.</w:t>
      </w:r>
    </w:p>
    <w:p w:rsidR="003C5458" w:rsidRPr="003C5458" w:rsidRDefault="003C5458" w:rsidP="00B435AA">
      <w:pPr>
        <w:pStyle w:val="a0"/>
        <w:spacing w:line="252" w:lineRule="auto"/>
        <w:rPr>
          <w:rFonts w:ascii="Times" w:eastAsia="Batang" w:hAnsi="Times"/>
          <w:b/>
          <w:lang w:val="en-GB"/>
        </w:rPr>
      </w:pPr>
      <w:r>
        <w:rPr>
          <w:rFonts w:ascii="Times" w:eastAsia="Batang" w:hAnsi="Times"/>
          <w:b/>
          <w:lang w:val="en-GB"/>
        </w:rPr>
        <w:t xml:space="preserve">Proposal </w:t>
      </w:r>
      <w:r w:rsidR="002B1E3C">
        <w:rPr>
          <w:rFonts w:ascii="Times" w:eastAsia="Batang" w:hAnsi="Times"/>
          <w:b/>
          <w:lang w:val="en-GB"/>
        </w:rPr>
        <w:t>8</w:t>
      </w:r>
      <w:r>
        <w:rPr>
          <w:rFonts w:ascii="Times" w:eastAsia="Batang" w:hAnsi="Times" w:hint="eastAsia"/>
          <w:b/>
          <w:lang w:val="en-GB"/>
        </w:rPr>
        <w:t>:</w:t>
      </w:r>
      <w:r>
        <w:rPr>
          <w:rFonts w:ascii="Times" w:eastAsia="Batang" w:hAnsi="Times"/>
          <w:b/>
          <w:lang w:val="en-GB"/>
        </w:rPr>
        <w:t xml:space="preserve"> For DMRS bundling in NTN, </w:t>
      </w:r>
      <w:r w:rsidR="00917184" w:rsidRPr="00917184">
        <w:rPr>
          <w:rFonts w:ascii="Times" w:eastAsia="Batang" w:hAnsi="Times"/>
          <w:b/>
        </w:rPr>
        <w:t>the UE can only perform time/frequency pre-compensation at the boundary of the configured TDW</w:t>
      </w:r>
      <w:r w:rsidR="0020659C">
        <w:rPr>
          <w:rFonts w:ascii="Times" w:eastAsia="Batang" w:hAnsi="Times"/>
          <w:b/>
        </w:rPr>
        <w:t>,</w:t>
      </w:r>
      <w:r w:rsidR="00917184">
        <w:rPr>
          <w:rFonts w:ascii="Times" w:eastAsia="Batang" w:hAnsi="Times"/>
          <w:b/>
        </w:rPr>
        <w:t xml:space="preserve"> and </w:t>
      </w:r>
      <w:r w:rsidR="00917184" w:rsidRPr="00917184">
        <w:rPr>
          <w:rFonts w:ascii="Times" w:eastAsia="Batang" w:hAnsi="Times"/>
          <w:b/>
        </w:rPr>
        <w:t>UE reporting information is not needed</w:t>
      </w:r>
      <w:r w:rsidR="00917184">
        <w:rPr>
          <w:rFonts w:ascii="Times" w:eastAsia="Batang" w:hAnsi="Times"/>
          <w:b/>
        </w:rPr>
        <w:t>.</w:t>
      </w:r>
    </w:p>
    <w:p w:rsidR="00743655" w:rsidRPr="002B1E3C" w:rsidRDefault="00743655" w:rsidP="0020659C">
      <w:pPr>
        <w:pStyle w:val="a0"/>
        <w:snapToGrid w:val="0"/>
        <w:spacing w:after="0"/>
        <w:rPr>
          <w:rFonts w:eastAsiaTheme="minorEastAsia"/>
          <w:lang w:val="en-GB" w:eastAsia="zh-CN"/>
        </w:rPr>
      </w:pPr>
    </w:p>
    <w:p w:rsidR="00C076DE" w:rsidRPr="00C076DE" w:rsidRDefault="00C076DE" w:rsidP="00C076DE">
      <w:pPr>
        <w:pStyle w:val="3"/>
        <w:tabs>
          <w:tab w:val="clear" w:pos="567"/>
        </w:tabs>
        <w:spacing w:before="180" w:after="180"/>
        <w:ind w:left="624" w:hanging="624"/>
        <w:rPr>
          <w:rFonts w:ascii="Times New Roman" w:hAnsi="Times New Roman" w:cs="Times New Roman"/>
          <w:sz w:val="20"/>
          <w:szCs w:val="20"/>
          <w:lang w:eastAsia="zh-CN"/>
        </w:rPr>
      </w:pPr>
      <w:r>
        <w:rPr>
          <w:rFonts w:ascii="Times New Roman" w:hAnsi="Times New Roman" w:cs="Times New Roman"/>
          <w:sz w:val="20"/>
          <w:szCs w:val="20"/>
          <w:lang w:eastAsia="zh-CN"/>
        </w:rPr>
        <w:t>Phase difference limit</w:t>
      </w:r>
    </w:p>
    <w:p w:rsidR="005544F6" w:rsidRDefault="00C076DE" w:rsidP="00C56300">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Pr>
          <w:rFonts w:eastAsia="等线"/>
          <w:szCs w:val="20"/>
          <w:lang w:eastAsia="zh-CN"/>
        </w:rPr>
        <w:t xml:space="preserve"> </w:t>
      </w:r>
      <w:r>
        <w:rPr>
          <w:rFonts w:eastAsiaTheme="minorEastAsia"/>
          <w:bCs/>
          <w:szCs w:val="20"/>
          <w:lang w:val="en-GB" w:eastAsia="zh-CN"/>
        </w:rPr>
        <w:t>RAN1#112 meeting</w:t>
      </w:r>
      <w:r>
        <w:rPr>
          <w:rFonts w:eastAsia="等线"/>
          <w:szCs w:val="20"/>
          <w:lang w:eastAsia="zh-CN"/>
        </w:rPr>
        <w:t xml:space="preserve">, companies’ views on using carrier bandwidth or allocated bandwidth to compute the phase difference </w:t>
      </w:r>
      <w:r w:rsidR="009D3731">
        <w:rPr>
          <w:rFonts w:eastAsia="等线"/>
          <w:szCs w:val="20"/>
          <w:lang w:eastAsia="zh-CN"/>
        </w:rPr>
        <w:t xml:space="preserve">are divergent. Fig 59.3 in [3] depicts the phase-frequency characteristics with timing drift, where the </w:t>
      </w:r>
      <w:proofErr w:type="spellStart"/>
      <w:r w:rsidR="009D3731" w:rsidRPr="009D3731">
        <w:rPr>
          <w:rFonts w:eastAsia="等线"/>
          <w:szCs w:val="20"/>
          <w:lang w:eastAsia="zh-CN"/>
        </w:rPr>
        <w:t>the</w:t>
      </w:r>
      <w:proofErr w:type="spellEnd"/>
      <w:r w:rsidR="009D3731" w:rsidRPr="009D3731">
        <w:rPr>
          <w:rFonts w:eastAsia="等线"/>
          <w:szCs w:val="20"/>
          <w:lang w:eastAsia="zh-CN"/>
        </w:rPr>
        <w:t xml:space="preserve"> line of “phase vs. subcarrier” of different symbols within a slot rotates around the direct current (DC) subcarrier.</w:t>
      </w:r>
      <w:r w:rsidR="005544F6">
        <w:rPr>
          <w:rFonts w:eastAsia="等线"/>
          <w:szCs w:val="20"/>
          <w:lang w:eastAsia="zh-CN"/>
        </w:rPr>
        <w:t xml:space="preserve"> The characteristic can be naturally ex</w:t>
      </w:r>
      <w:r w:rsidR="0020659C">
        <w:rPr>
          <w:rFonts w:eastAsia="等线"/>
          <w:szCs w:val="20"/>
          <w:lang w:eastAsia="zh-CN"/>
        </w:rPr>
        <w:t>tend</w:t>
      </w:r>
      <w:r w:rsidR="005544F6">
        <w:rPr>
          <w:rFonts w:eastAsia="等线"/>
          <w:szCs w:val="20"/>
          <w:lang w:eastAsia="zh-CN"/>
        </w:rPr>
        <w:t>ed to multiple slots, so the phase difference due to timing drift should be calculated based on the subcarrier index relative to the directive current (DC) subcarrier.</w:t>
      </w:r>
    </w:p>
    <w:p w:rsidR="005544F6" w:rsidRPr="00BE6481" w:rsidRDefault="005544F6" w:rsidP="005544F6">
      <w:pPr>
        <w:pStyle w:val="a0"/>
        <w:spacing w:line="252" w:lineRule="auto"/>
        <w:jc w:val="center"/>
        <w:rPr>
          <w:rFonts w:eastAsiaTheme="minorEastAsia"/>
          <w:lang w:val="en-GB" w:eastAsia="zh-CN"/>
        </w:rPr>
      </w:pPr>
      <w:r w:rsidRPr="005544F6">
        <w:rPr>
          <w:rFonts w:eastAsiaTheme="minorEastAsia"/>
          <w:noProof/>
          <w:lang w:val="en-GB" w:eastAsia="zh-CN"/>
        </w:rPr>
        <w:drawing>
          <wp:inline distT="0" distB="0" distL="0" distR="0" wp14:anchorId="0EE1ACEB" wp14:editId="73C8A51B">
            <wp:extent cx="2641600" cy="2375431"/>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3182" cy="2385846"/>
                    </a:xfrm>
                    <a:prstGeom prst="rect">
                      <a:avLst/>
                    </a:prstGeom>
                  </pic:spPr>
                </pic:pic>
              </a:graphicData>
            </a:graphic>
          </wp:inline>
        </w:drawing>
      </w:r>
      <w:r w:rsidR="00BE6481" w:rsidRPr="00BE6481">
        <w:rPr>
          <w:noProof/>
        </w:rPr>
        <w:t xml:space="preserve"> </w:t>
      </w:r>
      <w:r w:rsidR="00BE6481" w:rsidRPr="00BE6481">
        <w:rPr>
          <w:rFonts w:eastAsiaTheme="minorEastAsia"/>
          <w:lang w:val="en-GB" w:eastAsia="zh-CN"/>
        </w:rPr>
        <w:drawing>
          <wp:inline distT="0" distB="0" distL="0" distR="0" wp14:anchorId="1413D5DD" wp14:editId="25BE6BB3">
            <wp:extent cx="2695575" cy="23258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7124" cy="2353118"/>
                    </a:xfrm>
                    <a:prstGeom prst="rect">
                      <a:avLst/>
                    </a:prstGeom>
                  </pic:spPr>
                </pic:pic>
              </a:graphicData>
            </a:graphic>
          </wp:inline>
        </w:drawing>
      </w:r>
    </w:p>
    <w:p w:rsidR="005544F6" w:rsidRDefault="005544F6" w:rsidP="005544F6">
      <w:pPr>
        <w:pStyle w:val="a0"/>
        <w:spacing w:line="252" w:lineRule="auto"/>
        <w:jc w:val="center"/>
        <w:rPr>
          <w:rFonts w:eastAsiaTheme="minorEastAsia"/>
          <w:sz w:val="18"/>
          <w:lang w:val="en-GB" w:eastAsia="zh-CN"/>
        </w:rPr>
      </w:pPr>
      <w:r>
        <w:rPr>
          <w:rFonts w:eastAsiaTheme="minorEastAsia" w:hint="eastAsia"/>
          <w:sz w:val="18"/>
          <w:lang w:val="en-GB" w:eastAsia="zh-CN"/>
        </w:rPr>
        <w:t>F</w:t>
      </w:r>
      <w:r>
        <w:rPr>
          <w:rFonts w:eastAsiaTheme="minorEastAsia"/>
          <w:sz w:val="18"/>
          <w:lang w:val="en-GB" w:eastAsia="zh-CN"/>
        </w:rPr>
        <w:t xml:space="preserve">ig 3. </w:t>
      </w:r>
      <w:r>
        <w:rPr>
          <w:rFonts w:eastAsia="等线"/>
          <w:szCs w:val="20"/>
          <w:lang w:eastAsia="zh-CN"/>
        </w:rPr>
        <w:t>Phase-frequency characteristics with timing drift</w:t>
      </w:r>
      <w:r w:rsidR="00185CCB">
        <w:rPr>
          <w:rFonts w:eastAsia="等线"/>
          <w:szCs w:val="20"/>
          <w:lang w:eastAsia="zh-CN"/>
        </w:rPr>
        <w:t xml:space="preserve"> </w:t>
      </w:r>
      <w:r w:rsidR="00922309">
        <w:rPr>
          <w:rFonts w:eastAsia="等线"/>
          <w:szCs w:val="20"/>
          <w:lang w:eastAsia="zh-CN"/>
        </w:rPr>
        <w:t xml:space="preserve">and after timing drift compensation </w:t>
      </w:r>
      <w:r w:rsidR="00185CCB">
        <w:rPr>
          <w:rFonts w:eastAsia="等线" w:hint="eastAsia"/>
          <w:szCs w:val="20"/>
          <w:lang w:eastAsia="zh-CN"/>
        </w:rPr>
        <w:t>in</w:t>
      </w:r>
      <w:r w:rsidR="00185CCB">
        <w:rPr>
          <w:rFonts w:eastAsia="等线"/>
          <w:szCs w:val="20"/>
          <w:lang w:eastAsia="zh-CN"/>
        </w:rPr>
        <w:t xml:space="preserve"> [3]</w:t>
      </w:r>
      <w:r>
        <w:rPr>
          <w:rFonts w:eastAsiaTheme="minorEastAsia"/>
          <w:lang w:val="en-GB" w:eastAsia="zh-CN"/>
        </w:rPr>
        <w:t>.</w:t>
      </w:r>
    </w:p>
    <w:p w:rsidR="005544F6" w:rsidRPr="005544F6" w:rsidRDefault="00915173" w:rsidP="005544F6">
      <w:pPr>
        <w:pStyle w:val="a0"/>
        <w:spacing w:line="252" w:lineRule="auto"/>
        <w:rPr>
          <w:rFonts w:eastAsiaTheme="minorEastAsia"/>
          <w:lang w:val="en-GB" w:eastAsia="zh-CN"/>
        </w:rPr>
      </w:pPr>
      <w:r>
        <w:rPr>
          <w:rFonts w:eastAsiaTheme="minorEastAsia"/>
          <w:lang w:val="en-GB" w:eastAsia="zh-CN"/>
        </w:rPr>
        <w:t xml:space="preserve">Therefore, </w:t>
      </w:r>
      <w:r w:rsidR="00057A3A">
        <w:rPr>
          <w:rFonts w:eastAsiaTheme="minorEastAsia"/>
          <w:lang w:val="en-GB" w:eastAsia="zh-CN"/>
        </w:rPr>
        <w:t xml:space="preserve">for DMRS bundling in LEO 1200 with elevation angle of 30 </w:t>
      </w:r>
      <w:proofErr w:type="spellStart"/>
      <w:r w:rsidR="00057A3A">
        <w:rPr>
          <w:rFonts w:eastAsiaTheme="minorEastAsia"/>
          <w:lang w:val="en-GB" w:eastAsia="zh-CN"/>
        </w:rPr>
        <w:t>deg</w:t>
      </w:r>
      <w:proofErr w:type="spellEnd"/>
      <w:r w:rsidR="00057A3A">
        <w:rPr>
          <w:rFonts w:eastAsiaTheme="minorEastAsia"/>
          <w:lang w:val="en-GB" w:eastAsia="zh-CN"/>
        </w:rPr>
        <w:t xml:space="preserve"> and SCS = 15kHz, </w:t>
      </w:r>
      <w:r w:rsidR="00057A3A">
        <w:rPr>
          <w:rFonts w:eastAsiaTheme="minorEastAsia"/>
          <w:lang w:eastAsia="zh-CN"/>
        </w:rPr>
        <w:t>the p</w:t>
      </w:r>
      <w:r w:rsidR="00057A3A" w:rsidRPr="00057A3A">
        <w:rPr>
          <w:rFonts w:eastAsiaTheme="minorEastAsia"/>
          <w:lang w:eastAsia="zh-CN"/>
        </w:rPr>
        <w:t xml:space="preserve">hase difference limit (Table 6.4.2.5-1 in 38.101-1) cannot be satisfied over multiple slots if the PRB position is not within </w:t>
      </w:r>
      <w:r w:rsidR="00057A3A">
        <w:rPr>
          <w:rFonts w:eastAsiaTheme="minorEastAsia"/>
          <w:lang w:eastAsia="zh-CN"/>
        </w:rPr>
        <w:t xml:space="preserve">6 </w:t>
      </w:r>
      <w:r w:rsidR="00057A3A" w:rsidRPr="00057A3A">
        <w:rPr>
          <w:rFonts w:eastAsiaTheme="minorEastAsia"/>
          <w:lang w:eastAsia="zh-CN"/>
        </w:rPr>
        <w:t xml:space="preserve">PRBs from the </w:t>
      </w:r>
      <w:r w:rsidR="00057A3A">
        <w:rPr>
          <w:rFonts w:eastAsia="等线"/>
          <w:szCs w:val="20"/>
          <w:lang w:eastAsia="zh-CN"/>
        </w:rPr>
        <w:t>directive current (DC) subcarrier</w:t>
      </w:r>
      <w:r w:rsidR="0020659C">
        <w:rPr>
          <w:rFonts w:eastAsia="等线"/>
          <w:szCs w:val="20"/>
          <w:lang w:eastAsia="zh-CN"/>
        </w:rPr>
        <w:t xml:space="preserve"> (</w:t>
      </w:r>
      <w:proofErr w:type="spellStart"/>
      <w:r w:rsidR="0020659C" w:rsidRPr="0020659C">
        <w:rPr>
          <w:rFonts w:eastAsia="等线"/>
          <w:szCs w:val="20"/>
          <w:lang w:eastAsia="zh-CN"/>
        </w:rPr>
        <w:t>Δφ</w:t>
      </w:r>
      <w:proofErr w:type="spellEnd"/>
      <w:r w:rsidR="0020659C" w:rsidRPr="0020659C">
        <w:rPr>
          <w:rFonts w:eastAsia="等线"/>
          <w:szCs w:val="20"/>
          <w:lang w:eastAsia="zh-CN"/>
        </w:rPr>
        <w:t xml:space="preserve"> = 2π (rad) × </w:t>
      </w:r>
      <w:r w:rsidR="0020659C" w:rsidRPr="0020659C">
        <w:rPr>
          <w:rFonts w:eastAsia="等线"/>
          <w:szCs w:val="20"/>
          <w:lang w:val="en-GB" w:eastAsia="zh-CN"/>
        </w:rPr>
        <w:t>70.5</w:t>
      </w:r>
      <w:r w:rsidR="0020659C" w:rsidRPr="0020659C">
        <w:rPr>
          <w:rFonts w:eastAsia="等线"/>
          <w:szCs w:val="20"/>
          <w:lang w:eastAsia="zh-CN"/>
        </w:rPr>
        <w:t xml:space="preserve"> (us/s) × 1 (</w:t>
      </w:r>
      <w:proofErr w:type="spellStart"/>
      <w:r w:rsidR="0020659C" w:rsidRPr="0020659C">
        <w:rPr>
          <w:rFonts w:eastAsia="等线"/>
          <w:szCs w:val="20"/>
          <w:lang w:eastAsia="zh-CN"/>
        </w:rPr>
        <w:t>ms</w:t>
      </w:r>
      <w:proofErr w:type="spellEnd"/>
      <w:r w:rsidR="0020659C" w:rsidRPr="0020659C">
        <w:rPr>
          <w:rFonts w:eastAsia="等线"/>
          <w:szCs w:val="20"/>
          <w:lang w:eastAsia="zh-CN"/>
        </w:rPr>
        <w:t>) × 180</w:t>
      </w:r>
      <w:r w:rsidR="004E3171">
        <w:rPr>
          <w:rFonts w:eastAsia="等线"/>
          <w:szCs w:val="20"/>
          <w:lang w:eastAsia="zh-CN"/>
        </w:rPr>
        <w:t xml:space="preserve"> </w:t>
      </w:r>
      <w:r w:rsidR="004E3171" w:rsidRPr="0020659C">
        <w:rPr>
          <w:rFonts w:eastAsia="等线"/>
          <w:szCs w:val="20"/>
          <w:lang w:eastAsia="zh-CN"/>
        </w:rPr>
        <w:t>×</w:t>
      </w:r>
      <w:r w:rsidR="004E3171">
        <w:rPr>
          <w:rFonts w:eastAsia="等线"/>
          <w:szCs w:val="20"/>
          <w:lang w:eastAsia="zh-CN"/>
        </w:rPr>
        <w:t xml:space="preserve"> 6</w:t>
      </w:r>
      <w:r w:rsidR="0020659C" w:rsidRPr="0020659C">
        <w:rPr>
          <w:rFonts w:eastAsia="等线"/>
          <w:szCs w:val="20"/>
          <w:lang w:eastAsia="zh-CN"/>
        </w:rPr>
        <w:t xml:space="preserve"> (kHz) = 0.0</w:t>
      </w:r>
      <w:r w:rsidR="0020659C">
        <w:rPr>
          <w:rFonts w:eastAsia="等线"/>
          <w:szCs w:val="20"/>
          <w:lang w:eastAsia="zh-CN"/>
        </w:rPr>
        <w:t>797</w:t>
      </w:r>
      <w:r w:rsidR="0020659C" w:rsidRPr="0020659C">
        <w:rPr>
          <w:rFonts w:eastAsia="等线"/>
          <w:szCs w:val="20"/>
          <w:lang w:eastAsia="zh-CN"/>
        </w:rPr>
        <w:t xml:space="preserve"> (rad) × </w:t>
      </w:r>
      <w:r w:rsidR="004E3171">
        <w:rPr>
          <w:rFonts w:eastAsia="等线"/>
          <w:szCs w:val="20"/>
          <w:lang w:eastAsia="zh-CN"/>
        </w:rPr>
        <w:t>6</w:t>
      </w:r>
      <w:r w:rsidR="0020659C" w:rsidRPr="0020659C">
        <w:rPr>
          <w:rFonts w:eastAsia="等线"/>
          <w:szCs w:val="20"/>
          <w:lang w:eastAsia="zh-CN"/>
        </w:rPr>
        <w:t xml:space="preserve"> = </w:t>
      </w:r>
      <w:r w:rsidR="0020659C">
        <w:rPr>
          <w:rFonts w:eastAsia="等线"/>
          <w:szCs w:val="20"/>
          <w:lang w:eastAsia="zh-CN"/>
        </w:rPr>
        <w:t>4.57</w:t>
      </w:r>
      <w:r w:rsidR="0020659C" w:rsidRPr="0020659C">
        <w:rPr>
          <w:rFonts w:eastAsia="等线"/>
          <w:szCs w:val="20"/>
          <w:lang w:eastAsia="zh-CN"/>
        </w:rPr>
        <w:t xml:space="preserve"> (deg) × </w:t>
      </w:r>
      <w:r w:rsidR="004E3171">
        <w:rPr>
          <w:rFonts w:eastAsia="等线"/>
          <w:szCs w:val="20"/>
          <w:lang w:eastAsia="zh-CN"/>
        </w:rPr>
        <w:t>6</w:t>
      </w:r>
      <w:r w:rsidR="0020659C">
        <w:rPr>
          <w:rFonts w:eastAsia="等线"/>
          <w:szCs w:val="20"/>
          <w:lang w:eastAsia="zh-CN"/>
        </w:rPr>
        <w:t>)</w:t>
      </w:r>
      <w:r w:rsidR="00057A3A">
        <w:rPr>
          <w:rFonts w:eastAsia="等线"/>
          <w:szCs w:val="20"/>
          <w:lang w:eastAsia="zh-CN"/>
        </w:rPr>
        <w:t>.</w:t>
      </w:r>
      <w:r w:rsidR="004E3171">
        <w:rPr>
          <w:rFonts w:eastAsia="等线"/>
          <w:szCs w:val="20"/>
          <w:lang w:eastAsia="zh-CN"/>
        </w:rPr>
        <w:t xml:space="preserve"> To enable DMRS bundling over</w:t>
      </w:r>
      <w:r w:rsidR="002B1E3C">
        <w:rPr>
          <w:rFonts w:eastAsia="等线"/>
          <w:szCs w:val="20"/>
          <w:lang w:eastAsia="zh-CN"/>
        </w:rPr>
        <w:t xml:space="preserve"> multiple slots</w:t>
      </w:r>
      <w:r w:rsidR="004E3171">
        <w:rPr>
          <w:rFonts w:eastAsia="等线"/>
          <w:szCs w:val="20"/>
          <w:lang w:eastAsia="zh-CN"/>
        </w:rPr>
        <w:t xml:space="preserve"> in NTN, enhancement is necessary </w:t>
      </w:r>
      <w:r w:rsidR="002B1E3C">
        <w:rPr>
          <w:rFonts w:eastAsia="等线"/>
          <w:szCs w:val="20"/>
          <w:lang w:eastAsia="zh-CN"/>
        </w:rPr>
        <w:t>to mitigate the phase rotation impact</w:t>
      </w:r>
      <w:r w:rsidR="00922309">
        <w:rPr>
          <w:rFonts w:eastAsia="等线"/>
          <w:szCs w:val="20"/>
          <w:lang w:eastAsia="zh-CN"/>
        </w:rPr>
        <w:t>, as shown in the right part in</w:t>
      </w:r>
      <w:bookmarkStart w:id="7" w:name="_GoBack"/>
      <w:bookmarkEnd w:id="7"/>
      <w:r w:rsidR="00922309">
        <w:rPr>
          <w:rFonts w:eastAsia="等线"/>
          <w:szCs w:val="20"/>
          <w:lang w:eastAsia="zh-CN"/>
        </w:rPr>
        <w:t xml:space="preserve"> Fig 3</w:t>
      </w:r>
      <w:r w:rsidR="004E3171">
        <w:rPr>
          <w:rFonts w:eastAsia="等线"/>
          <w:szCs w:val="20"/>
          <w:lang w:eastAsia="zh-CN"/>
        </w:rPr>
        <w:t xml:space="preserve">. </w:t>
      </w:r>
      <w:r w:rsidR="00587589">
        <w:rPr>
          <w:rFonts w:eastAsia="等线"/>
          <w:szCs w:val="20"/>
          <w:lang w:eastAsia="zh-CN"/>
        </w:rPr>
        <w:t xml:space="preserve">Considering the timing drifts within a satellite beam are close, the </w:t>
      </w:r>
      <w:r w:rsidR="002B1E3C">
        <w:rPr>
          <w:rFonts w:eastAsia="等线"/>
          <w:szCs w:val="20"/>
          <w:lang w:eastAsia="zh-CN"/>
        </w:rPr>
        <w:t xml:space="preserve">RX </w:t>
      </w:r>
      <w:r w:rsidR="00743655">
        <w:rPr>
          <w:rFonts w:eastAsia="等线"/>
          <w:szCs w:val="20"/>
          <w:lang w:eastAsia="zh-CN"/>
        </w:rPr>
        <w:t>timing</w:t>
      </w:r>
      <w:r w:rsidR="00587589">
        <w:rPr>
          <w:rFonts w:eastAsia="等线"/>
          <w:szCs w:val="20"/>
          <w:lang w:eastAsia="zh-CN"/>
        </w:rPr>
        <w:t xml:space="preserve"> post-compensation </w:t>
      </w:r>
      <w:r w:rsidR="00743655">
        <w:rPr>
          <w:rFonts w:eastAsia="等线"/>
          <w:szCs w:val="20"/>
          <w:lang w:eastAsia="zh-CN"/>
        </w:rPr>
        <w:t xml:space="preserve">at </w:t>
      </w:r>
      <w:proofErr w:type="spellStart"/>
      <w:r w:rsidR="00743655">
        <w:rPr>
          <w:rFonts w:eastAsia="等线"/>
          <w:szCs w:val="20"/>
          <w:lang w:eastAsia="zh-CN"/>
        </w:rPr>
        <w:t>gNB</w:t>
      </w:r>
      <w:proofErr w:type="spellEnd"/>
      <w:r w:rsidR="00743655">
        <w:rPr>
          <w:rFonts w:eastAsia="等线"/>
          <w:szCs w:val="20"/>
          <w:lang w:eastAsia="zh-CN"/>
        </w:rPr>
        <w:t xml:space="preserve"> </w:t>
      </w:r>
      <w:r w:rsidR="00587589">
        <w:rPr>
          <w:rFonts w:eastAsia="等线"/>
          <w:szCs w:val="20"/>
          <w:lang w:eastAsia="zh-CN"/>
        </w:rPr>
        <w:t>is possible</w:t>
      </w:r>
      <w:r w:rsidR="002B1E3C">
        <w:rPr>
          <w:rFonts w:eastAsia="等线"/>
          <w:szCs w:val="20"/>
          <w:lang w:eastAsia="zh-CN"/>
        </w:rPr>
        <w:t xml:space="preserve"> to improve the performance of channel estimation</w:t>
      </w:r>
      <w:r w:rsidR="00587589">
        <w:rPr>
          <w:rFonts w:eastAsia="等线"/>
          <w:szCs w:val="20"/>
          <w:lang w:eastAsia="zh-CN"/>
        </w:rPr>
        <w:t>.</w:t>
      </w:r>
    </w:p>
    <w:p w:rsidR="00EB7AA8" w:rsidRDefault="00743655" w:rsidP="00EB7AA8">
      <w:pPr>
        <w:pStyle w:val="a0"/>
        <w:spacing w:line="252" w:lineRule="auto"/>
        <w:rPr>
          <w:rFonts w:ascii="Times" w:eastAsia="Batang" w:hAnsi="Times"/>
          <w:b/>
          <w:lang w:val="en-GB"/>
        </w:rPr>
      </w:pPr>
      <w:r>
        <w:rPr>
          <w:rFonts w:ascii="Times" w:eastAsiaTheme="minorEastAsia" w:hAnsi="Times" w:hint="eastAsia"/>
          <w:b/>
          <w:lang w:val="en-GB" w:eastAsia="zh-CN"/>
        </w:rPr>
        <w:t>O</w:t>
      </w:r>
      <w:r>
        <w:rPr>
          <w:rFonts w:ascii="Times" w:eastAsiaTheme="minorEastAsia" w:hAnsi="Times"/>
          <w:b/>
          <w:lang w:val="en-GB" w:eastAsia="zh-CN"/>
        </w:rPr>
        <w:t xml:space="preserve">bservation </w:t>
      </w:r>
      <w:r w:rsidR="002B1E3C">
        <w:rPr>
          <w:rFonts w:ascii="Times" w:eastAsiaTheme="minorEastAsia" w:hAnsi="Times"/>
          <w:b/>
          <w:lang w:val="en-GB" w:eastAsia="zh-CN"/>
        </w:rPr>
        <w:t>6</w:t>
      </w:r>
      <w:r>
        <w:rPr>
          <w:rFonts w:ascii="Times" w:eastAsiaTheme="minorEastAsia" w:hAnsi="Times"/>
          <w:b/>
          <w:lang w:val="en-GB" w:eastAsia="zh-CN"/>
        </w:rPr>
        <w:t>: F</w:t>
      </w:r>
      <w:r w:rsidRPr="00743655">
        <w:rPr>
          <w:rFonts w:ascii="Times" w:eastAsiaTheme="minorEastAsia" w:hAnsi="Times"/>
          <w:b/>
          <w:lang w:val="en-GB" w:eastAsia="zh-CN"/>
        </w:rPr>
        <w:t xml:space="preserve">or DMRS bundling in LEO 1200 with elevation angle of 30 </w:t>
      </w:r>
      <w:proofErr w:type="spellStart"/>
      <w:r w:rsidRPr="00743655">
        <w:rPr>
          <w:rFonts w:ascii="Times" w:eastAsiaTheme="minorEastAsia" w:hAnsi="Times"/>
          <w:b/>
          <w:lang w:val="en-GB" w:eastAsia="zh-CN"/>
        </w:rPr>
        <w:t>deg</w:t>
      </w:r>
      <w:proofErr w:type="spellEnd"/>
      <w:r w:rsidRPr="00743655">
        <w:rPr>
          <w:rFonts w:ascii="Times" w:eastAsiaTheme="minorEastAsia" w:hAnsi="Times"/>
          <w:b/>
          <w:lang w:val="en-GB" w:eastAsia="zh-CN"/>
        </w:rPr>
        <w:t xml:space="preserve"> and SCS = 15kHz, </w:t>
      </w:r>
      <w:r w:rsidRPr="00743655">
        <w:rPr>
          <w:rFonts w:ascii="Times" w:eastAsiaTheme="minorEastAsia" w:hAnsi="Times"/>
          <w:b/>
          <w:lang w:eastAsia="zh-CN"/>
        </w:rPr>
        <w:t>the phase difference limit (Table 6.4.2.5-1 in 38.101-1) cannot be satisfied over multiple slots if the PRB position is not within 6 PRBs from the directive current (DC) subcarrier.</w:t>
      </w:r>
    </w:p>
    <w:p w:rsidR="00EB7AA8" w:rsidRDefault="00EB7AA8">
      <w:pPr>
        <w:spacing w:line="252" w:lineRule="auto"/>
        <w:rPr>
          <w:rFonts w:eastAsiaTheme="minorEastAsia"/>
          <w:lang w:val="en-GB"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5243D0" w:rsidRDefault="000566BE">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PUCCH </w:t>
      </w:r>
      <w:r w:rsidR="00D11665">
        <w:rPr>
          <w:rFonts w:eastAsia="等线"/>
          <w:szCs w:val="20"/>
          <w:lang w:eastAsia="zh-CN"/>
        </w:rPr>
        <w:t xml:space="preserve">enhancement </w:t>
      </w:r>
      <w:r>
        <w:rPr>
          <w:rFonts w:eastAsia="等线"/>
          <w:szCs w:val="20"/>
          <w:lang w:eastAsia="zh-CN"/>
        </w:rPr>
        <w:t>for Msg4 HARQ-ACK</w:t>
      </w:r>
      <w:r w:rsidR="00D11665">
        <w:rPr>
          <w:rFonts w:eastAsia="等线"/>
          <w:szCs w:val="20"/>
          <w:lang w:eastAsia="zh-CN"/>
        </w:rPr>
        <w:t xml:space="preserve"> and necessity of enhancement on PUSCH DMRS bundling</w:t>
      </w:r>
      <w:r>
        <w:rPr>
          <w:szCs w:val="20"/>
        </w:rPr>
        <w:t xml:space="preserve">. The following observations </w:t>
      </w:r>
      <w:r w:rsidR="00933E81">
        <w:rPr>
          <w:szCs w:val="20"/>
        </w:rPr>
        <w:t xml:space="preserve">and proposals </w:t>
      </w:r>
      <w:r>
        <w:rPr>
          <w:szCs w:val="20"/>
        </w:rPr>
        <w:t>are made:</w:t>
      </w:r>
    </w:p>
    <w:p w:rsidR="00B17EAE" w:rsidRPr="00DF0488" w:rsidRDefault="00B17EAE" w:rsidP="00B17EAE">
      <w:pPr>
        <w:pStyle w:val="a0"/>
        <w:spacing w:line="252" w:lineRule="auto"/>
        <w:rPr>
          <w:rFonts w:ascii="Times" w:eastAsia="Batang" w:hAnsi="Times"/>
          <w:b/>
        </w:rPr>
      </w:pPr>
      <w:r>
        <w:rPr>
          <w:rFonts w:ascii="Times" w:eastAsia="Batang" w:hAnsi="Times"/>
          <w:b/>
          <w:lang w:val="en-GB"/>
        </w:rPr>
        <w:t>Observation</w:t>
      </w:r>
      <w:r w:rsidRPr="00DF0488">
        <w:rPr>
          <w:rFonts w:ascii="Times" w:eastAsia="Batang" w:hAnsi="Times"/>
          <w:b/>
          <w:lang w:val="en-GB"/>
        </w:rPr>
        <w:t xml:space="preserve">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 PUCCH repetition, UE indicating capability report regardless of channel quality may cause unnecessary PUCCH resource waste.</w:t>
      </w:r>
    </w:p>
    <w:p w:rsidR="00B17EAE" w:rsidRDefault="00B17EAE" w:rsidP="00B17EAE">
      <w:pPr>
        <w:pStyle w:val="a0"/>
        <w:spacing w:line="252" w:lineRule="auto"/>
        <w:rPr>
          <w:rFonts w:ascii="Times" w:eastAsiaTheme="minorEastAsia" w:hAnsi="Times"/>
          <w:b/>
          <w:lang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2: </w:t>
      </w:r>
      <w:r>
        <w:rPr>
          <w:rFonts w:ascii="Times" w:eastAsiaTheme="minorEastAsia" w:hAnsi="Times"/>
          <w:b/>
          <w:lang w:eastAsia="zh-CN"/>
        </w:rPr>
        <w:t>I</w:t>
      </w:r>
      <w:r w:rsidRPr="00B81349">
        <w:rPr>
          <w:rFonts w:ascii="Times" w:eastAsiaTheme="minorEastAsia" w:hAnsi="Times"/>
          <w:b/>
          <w:lang w:eastAsia="zh-CN"/>
        </w:rPr>
        <w:t>n R17 Msg3 PUSCH repetition, the Msg3 PUSCH repetition factor is optionally configured</w:t>
      </w:r>
      <w:r>
        <w:rPr>
          <w:rFonts w:ascii="Times" w:eastAsiaTheme="minorEastAsia" w:hAnsi="Times"/>
          <w:b/>
          <w:lang w:eastAsia="zh-CN"/>
        </w:rPr>
        <w:t>.</w:t>
      </w:r>
    </w:p>
    <w:p w:rsidR="00B17EAE" w:rsidRPr="00B81349" w:rsidRDefault="00B17EAE" w:rsidP="00B17EAE">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3: </w:t>
      </w:r>
      <w:r>
        <w:rPr>
          <w:rFonts w:ascii="Times" w:eastAsiaTheme="minorEastAsia" w:hAnsi="Times"/>
          <w:b/>
          <w:lang w:eastAsia="zh-CN"/>
        </w:rPr>
        <w:t>I</w:t>
      </w:r>
      <w:r w:rsidRPr="00B81349">
        <w:rPr>
          <w:rFonts w:ascii="Times" w:eastAsiaTheme="minorEastAsia" w:hAnsi="Times"/>
          <w:b/>
          <w:lang w:eastAsia="zh-CN"/>
        </w:rPr>
        <w:t>n R17 Msg3 PUSCH repetition,</w:t>
      </w:r>
      <w:r>
        <w:rPr>
          <w:rFonts w:ascii="Times" w:eastAsiaTheme="minorEastAsia" w:hAnsi="Times"/>
          <w:b/>
          <w:lang w:eastAsia="zh-CN"/>
        </w:rPr>
        <w:t xml:space="preserve"> i</w:t>
      </w:r>
      <w:r w:rsidRPr="00305489">
        <w:rPr>
          <w:rFonts w:ascii="Times" w:eastAsiaTheme="minorEastAsia" w:hAnsi="Times"/>
          <w:b/>
          <w:lang w:eastAsia="zh-CN"/>
        </w:rPr>
        <w:t xml:space="preserve">f the UE sends repetition request but no repetition factor is configured in SIB, a default set of Msg3 PUSCH repetition factor {1,2,3,4} </w:t>
      </w:r>
      <w:r>
        <w:rPr>
          <w:rFonts w:ascii="Times" w:eastAsiaTheme="minorEastAsia" w:hAnsi="Times"/>
          <w:b/>
          <w:lang w:eastAsia="zh-CN"/>
        </w:rPr>
        <w:t>is applied.</w:t>
      </w:r>
    </w:p>
    <w:p w:rsidR="00B17EAE" w:rsidRPr="00B81349" w:rsidRDefault="00B17EAE" w:rsidP="00B17EAE">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lastRenderedPageBreak/>
        <w:t>O</w:t>
      </w:r>
      <w:r>
        <w:rPr>
          <w:rFonts w:ascii="Times" w:eastAsiaTheme="minorEastAsia" w:hAnsi="Times"/>
          <w:b/>
          <w:lang w:val="en-GB" w:eastAsia="zh-CN"/>
        </w:rPr>
        <w:t xml:space="preserve">bservation 4: Associating a </w:t>
      </w:r>
      <w:r w:rsidRPr="00A77534">
        <w:rPr>
          <w:rFonts w:ascii="Times" w:eastAsiaTheme="minorEastAsia" w:hAnsi="Times"/>
          <w:b/>
          <w:lang w:eastAsia="zh-CN"/>
        </w:rPr>
        <w:t>PRACH resource with the request of Msg3 PUSCH repetition and Msg4 PUCCH repetition simultaneously</w:t>
      </w:r>
      <w:r>
        <w:rPr>
          <w:rFonts w:ascii="Times" w:eastAsiaTheme="minorEastAsia" w:hAnsi="Times"/>
          <w:b/>
          <w:lang w:eastAsia="zh-CN"/>
        </w:rPr>
        <w:t xml:space="preserve"> can</w:t>
      </w:r>
      <w:r w:rsidRPr="00A77534">
        <w:rPr>
          <w:rFonts w:ascii="Times" w:eastAsiaTheme="minorEastAsia" w:hAnsi="Times"/>
          <w:b/>
          <w:lang w:eastAsia="zh-CN"/>
        </w:rPr>
        <w:t xml:space="preserve"> mitigate PRACH resource partitioning issue</w:t>
      </w:r>
      <w:r>
        <w:rPr>
          <w:rFonts w:ascii="Times" w:eastAsiaTheme="minorEastAsia" w:hAnsi="Times"/>
          <w:b/>
          <w:lang w:eastAsia="zh-CN"/>
        </w:rPr>
        <w:t>.</w:t>
      </w:r>
    </w:p>
    <w:p w:rsidR="00B17EAE" w:rsidRPr="00B81349" w:rsidRDefault="00B17EAE" w:rsidP="00B17EAE">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O</w:t>
      </w:r>
      <w:r>
        <w:rPr>
          <w:rFonts w:ascii="Times" w:eastAsiaTheme="minorEastAsia" w:hAnsi="Times"/>
          <w:b/>
          <w:lang w:val="en-GB" w:eastAsia="zh-CN"/>
        </w:rPr>
        <w:t xml:space="preserve">bservation 5: When </w:t>
      </w:r>
      <w:r w:rsidRPr="00B435AA">
        <w:rPr>
          <w:rFonts w:ascii="Times" w:eastAsiaTheme="minorEastAsia" w:hAnsi="Times"/>
          <w:b/>
          <w:lang w:val="en-GB" w:eastAsia="zh-CN"/>
        </w:rPr>
        <w:t>timing error limit of 12 Ts</w:t>
      </w:r>
      <w:r>
        <w:rPr>
          <w:rFonts w:ascii="Times" w:eastAsiaTheme="minorEastAsia" w:hAnsi="Times"/>
          <w:b/>
          <w:lang w:val="en-GB" w:eastAsia="zh-CN"/>
        </w:rPr>
        <w:t xml:space="preserve"> in TN is considered as the initial timing error, </w:t>
      </w:r>
      <w:r w:rsidRPr="00B435AA">
        <w:rPr>
          <w:rFonts w:ascii="Times" w:eastAsiaTheme="minorEastAsia" w:hAnsi="Times"/>
          <w:b/>
          <w:lang w:val="en-GB" w:eastAsia="zh-CN"/>
        </w:rPr>
        <w:t>the longest TA pre-compensation update period is reduced to 8 slots in LEO 1200 with elevation angle 30 deg.</w:t>
      </w:r>
    </w:p>
    <w:p w:rsidR="00B17EAE" w:rsidRPr="002B1E3C" w:rsidRDefault="00B17EAE" w:rsidP="00B17EAE">
      <w:pPr>
        <w:pStyle w:val="a0"/>
        <w:spacing w:line="252" w:lineRule="auto"/>
        <w:rPr>
          <w:rFonts w:ascii="Times" w:eastAsia="Batang" w:hAnsi="Times"/>
          <w:b/>
          <w:lang w:val="en-GB"/>
        </w:rPr>
      </w:pPr>
      <w:r>
        <w:rPr>
          <w:rFonts w:ascii="Times" w:eastAsiaTheme="minorEastAsia" w:hAnsi="Times" w:hint="eastAsia"/>
          <w:b/>
          <w:lang w:val="en-GB" w:eastAsia="zh-CN"/>
        </w:rPr>
        <w:t>O</w:t>
      </w:r>
      <w:r>
        <w:rPr>
          <w:rFonts w:ascii="Times" w:eastAsiaTheme="minorEastAsia" w:hAnsi="Times"/>
          <w:b/>
          <w:lang w:val="en-GB" w:eastAsia="zh-CN"/>
        </w:rPr>
        <w:t>bservation 6: F</w:t>
      </w:r>
      <w:r w:rsidRPr="00743655">
        <w:rPr>
          <w:rFonts w:ascii="Times" w:eastAsiaTheme="minorEastAsia" w:hAnsi="Times"/>
          <w:b/>
          <w:lang w:val="en-GB" w:eastAsia="zh-CN"/>
        </w:rPr>
        <w:t xml:space="preserve">or DMRS bundling in LEO 1200 with elevation angle of 30 </w:t>
      </w:r>
      <w:proofErr w:type="spellStart"/>
      <w:r w:rsidRPr="00743655">
        <w:rPr>
          <w:rFonts w:ascii="Times" w:eastAsiaTheme="minorEastAsia" w:hAnsi="Times"/>
          <w:b/>
          <w:lang w:val="en-GB" w:eastAsia="zh-CN"/>
        </w:rPr>
        <w:t>deg</w:t>
      </w:r>
      <w:proofErr w:type="spellEnd"/>
      <w:r w:rsidRPr="00743655">
        <w:rPr>
          <w:rFonts w:ascii="Times" w:eastAsiaTheme="minorEastAsia" w:hAnsi="Times"/>
          <w:b/>
          <w:lang w:val="en-GB" w:eastAsia="zh-CN"/>
        </w:rPr>
        <w:t xml:space="preserve"> and SCS = 15kHz, </w:t>
      </w:r>
      <w:r w:rsidRPr="00743655">
        <w:rPr>
          <w:rFonts w:ascii="Times" w:eastAsiaTheme="minorEastAsia" w:hAnsi="Times"/>
          <w:b/>
          <w:lang w:eastAsia="zh-CN"/>
        </w:rPr>
        <w:t>the phase difference limit (Table 6.4.2.5-1 in 38.101-1) cannot be satisfied over multiple slots if the PRB position is not within 6 PRBs from the directive current (DC) subcarrier.</w:t>
      </w:r>
    </w:p>
    <w:p w:rsidR="00B17EAE" w:rsidRPr="00B17EAE" w:rsidRDefault="00B17EAE" w:rsidP="002B1E3C">
      <w:pPr>
        <w:pStyle w:val="a0"/>
        <w:spacing w:line="252" w:lineRule="auto"/>
        <w:rPr>
          <w:rFonts w:ascii="Times" w:eastAsia="Batang" w:hAnsi="Times"/>
          <w:b/>
          <w:lang w:val="en-GB"/>
        </w:rPr>
      </w:pPr>
    </w:p>
    <w:p w:rsidR="002B1E3C" w:rsidRDefault="002B1E3C" w:rsidP="002B1E3C">
      <w:pPr>
        <w:pStyle w:val="a0"/>
        <w:spacing w:line="252" w:lineRule="auto"/>
        <w:rPr>
          <w:rFonts w:ascii="Times" w:eastAsia="Batang" w:hAnsi="Times"/>
          <w:b/>
        </w:rPr>
      </w:pPr>
      <w:r>
        <w:rPr>
          <w:rFonts w:ascii="Times" w:eastAsia="Batang" w:hAnsi="Times"/>
          <w:b/>
          <w:lang w:val="en-GB"/>
        </w:rPr>
        <w:t>Proposal</w:t>
      </w:r>
      <w:r w:rsidRPr="00DF0488">
        <w:rPr>
          <w:rFonts w:ascii="Times" w:eastAsia="Batang" w:hAnsi="Times"/>
          <w:b/>
          <w:lang w:val="en-GB"/>
        </w:rPr>
        <w:t xml:space="preserve">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w:t>
      </w:r>
      <w:r w:rsidRPr="00294851">
        <w:rPr>
          <w:rFonts w:ascii="Times" w:eastAsia="Batang" w:hAnsi="Times"/>
          <w:b/>
          <w:i/>
        </w:rPr>
        <w:t>RSRP-Range</w:t>
      </w:r>
      <w:r w:rsidRPr="00294851">
        <w:rPr>
          <w:rFonts w:ascii="Times" w:eastAsia="Batang" w:hAnsi="Times"/>
          <w:b/>
        </w:rPr>
        <w:t xml:space="preserve"> {0…127} </w:t>
      </w:r>
      <w:r>
        <w:rPr>
          <w:rFonts w:ascii="Times" w:eastAsia="Batang" w:hAnsi="Times"/>
          <w:b/>
        </w:rPr>
        <w:t>defined in current spec</w:t>
      </w:r>
      <w:r w:rsidRPr="00294851">
        <w:rPr>
          <w:rFonts w:ascii="Times" w:eastAsia="Batang" w:hAnsi="Times"/>
          <w:b/>
        </w:rPr>
        <w:t xml:space="preserve"> can be reused</w:t>
      </w:r>
      <w:r>
        <w:rPr>
          <w:rFonts w:ascii="Times" w:eastAsia="Batang" w:hAnsi="Times"/>
          <w:b/>
        </w:rPr>
        <w:t xml:space="preserve"> in Msg4 PUCCH repetition, and </w:t>
      </w:r>
      <w:r w:rsidRPr="004D1514">
        <w:rPr>
          <w:rFonts w:ascii="Times" w:eastAsia="Batang" w:hAnsi="Times"/>
          <w:b/>
        </w:rPr>
        <w:t>the maximum configurable value of the RSRP threshold</w:t>
      </w:r>
      <w:r>
        <w:rPr>
          <w:rFonts w:ascii="Times" w:eastAsia="Batang" w:hAnsi="Times"/>
          <w:b/>
        </w:rPr>
        <w:t xml:space="preserve"> is 127.</w:t>
      </w:r>
    </w:p>
    <w:p w:rsidR="002B1E3C" w:rsidRPr="00993517" w:rsidRDefault="002B1E3C" w:rsidP="002B1E3C">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2: </w:t>
      </w:r>
      <w:r>
        <w:rPr>
          <w:rFonts w:ascii="Times" w:eastAsiaTheme="minorEastAsia" w:hAnsi="Times"/>
          <w:b/>
          <w:bCs/>
          <w:lang w:val="en-GB" w:eastAsia="zh-CN"/>
        </w:rPr>
        <w:t>A</w:t>
      </w:r>
      <w:r w:rsidRPr="00993517">
        <w:rPr>
          <w:rFonts w:ascii="Times" w:eastAsiaTheme="minorEastAsia" w:hAnsi="Times"/>
          <w:b/>
          <w:bCs/>
          <w:lang w:val="en-GB" w:eastAsia="zh-CN"/>
        </w:rPr>
        <w:t xml:space="preserve"> new RSRP threshold should be introduced for Msg4 PUCCH repetition.</w:t>
      </w:r>
    </w:p>
    <w:p w:rsidR="002B1E3C" w:rsidRDefault="002B1E3C" w:rsidP="002B1E3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For Msg4 PUCCH repetition, the case that the RSRP threshold is configured but the repetition factor is not configured in SIB should be considered.</w:t>
      </w:r>
    </w:p>
    <w:p w:rsidR="002B1E3C" w:rsidRDefault="002B1E3C" w:rsidP="002B1E3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When the RSRP threshold and repetition factor are not configured in SIB, the legacy UE behaviour is applied.</w:t>
      </w:r>
    </w:p>
    <w:p w:rsidR="002B1E3C" w:rsidRDefault="002B1E3C" w:rsidP="002B1E3C">
      <w:pPr>
        <w:widowControl w:val="0"/>
        <w:spacing w:after="120"/>
        <w:jc w:val="both"/>
        <w:rPr>
          <w:rFonts w:ascii="Times" w:eastAsia="Batang" w:hAnsi="Times"/>
          <w:b/>
          <w:lang w:val="en-GB"/>
        </w:rPr>
      </w:pPr>
      <w:r>
        <w:rPr>
          <w:rFonts w:ascii="Times" w:eastAsia="Batang" w:hAnsi="Times"/>
          <w:b/>
          <w:lang w:val="en-GB"/>
        </w:rPr>
        <w:t xml:space="preserve">Proposal 5: For Option B </w:t>
      </w:r>
      <w:r w:rsidR="00F16EEE">
        <w:rPr>
          <w:rFonts w:ascii="Times" w:eastAsia="Batang" w:hAnsi="Times"/>
          <w:b/>
          <w:lang w:val="en-GB"/>
        </w:rPr>
        <w:t>and</w:t>
      </w:r>
      <w:r>
        <w:rPr>
          <w:rFonts w:ascii="Times" w:eastAsia="Batang" w:hAnsi="Times"/>
          <w:b/>
          <w:lang w:val="en-GB"/>
        </w:rPr>
        <w:t xml:space="preserve"> C, RAN1 discusses whether/how to solve the ambiguity issue when </w:t>
      </w:r>
      <w:r w:rsidRPr="00593F10">
        <w:rPr>
          <w:rFonts w:ascii="Times" w:eastAsia="Batang" w:hAnsi="Times"/>
          <w:b/>
          <w:lang w:val="en-GB"/>
        </w:rPr>
        <w:t>UEs with and without Msg4 PUCCH repetition capability send Msg3 PUSCH simultaneously</w:t>
      </w:r>
      <w:r>
        <w:rPr>
          <w:rFonts w:ascii="Times" w:eastAsia="Batang" w:hAnsi="Times"/>
          <w:b/>
          <w:lang w:val="en-GB"/>
        </w:rPr>
        <w:t>.</w:t>
      </w:r>
    </w:p>
    <w:p w:rsidR="002B1E3C" w:rsidRPr="00556473" w:rsidRDefault="002B1E3C" w:rsidP="002B1E3C">
      <w:pPr>
        <w:widowControl w:val="0"/>
        <w:spacing w:after="120"/>
        <w:jc w:val="both"/>
        <w:rPr>
          <w:rFonts w:ascii="Times" w:eastAsia="Batang" w:hAnsi="Times"/>
          <w:b/>
          <w:lang w:val="en-GB"/>
        </w:rPr>
      </w:pPr>
      <w:r>
        <w:rPr>
          <w:rFonts w:ascii="Times" w:eastAsia="Batang" w:hAnsi="Times"/>
          <w:b/>
          <w:lang w:val="en-GB"/>
        </w:rPr>
        <w:t xml:space="preserve">Proposal 6: For dynamic indication, </w:t>
      </w:r>
      <w:r w:rsidRPr="00C8760E">
        <w:rPr>
          <w:rFonts w:ascii="Times" w:eastAsia="Batang" w:hAnsi="Times"/>
          <w:b/>
          <w:lang w:val="en-GB"/>
        </w:rPr>
        <w:t>reus</w:t>
      </w:r>
      <w:r>
        <w:rPr>
          <w:rFonts w:ascii="Times" w:eastAsia="Batang" w:hAnsi="Times"/>
          <w:b/>
          <w:lang w:val="en-GB"/>
        </w:rPr>
        <w:t>ing</w:t>
      </w:r>
      <w:r w:rsidRPr="00C8760E">
        <w:rPr>
          <w:rFonts w:ascii="Times" w:eastAsia="Batang" w:hAnsi="Times"/>
          <w:b/>
          <w:lang w:val="en-GB"/>
        </w:rPr>
        <w:t xml:space="preserve"> 1 or 2 bits of </w:t>
      </w:r>
      <w:r>
        <w:rPr>
          <w:rFonts w:ascii="Times" w:eastAsia="Batang" w:hAnsi="Times"/>
          <w:b/>
          <w:lang w:val="en-GB"/>
        </w:rPr>
        <w:t>the</w:t>
      </w:r>
      <w:r w:rsidRPr="00C8760E">
        <w:rPr>
          <w:rFonts w:ascii="Times" w:eastAsia="Batang" w:hAnsi="Times"/>
          <w:b/>
          <w:lang w:val="en-GB"/>
        </w:rPr>
        <w:t xml:space="preserve"> existing field in DCI 1_0, e.g., PRI field, HARQ process number field</w:t>
      </w:r>
      <w:r>
        <w:rPr>
          <w:rFonts w:ascii="Times" w:eastAsia="Batang" w:hAnsi="Times"/>
          <w:b/>
          <w:lang w:val="en-GB"/>
        </w:rPr>
        <w:t>, MCS field</w:t>
      </w:r>
      <w:r w:rsidRPr="00C8760E">
        <w:rPr>
          <w:rFonts w:ascii="Times" w:eastAsia="Batang" w:hAnsi="Times"/>
          <w:b/>
          <w:lang w:val="en-GB"/>
        </w:rPr>
        <w:t xml:space="preserve"> and DAI field, can be</w:t>
      </w:r>
      <w:r>
        <w:rPr>
          <w:rFonts w:ascii="Times" w:eastAsia="Batang" w:hAnsi="Times"/>
          <w:b/>
          <w:lang w:val="en-GB"/>
        </w:rPr>
        <w:t xml:space="preserve"> considered.</w:t>
      </w:r>
    </w:p>
    <w:p w:rsidR="002B1E3C" w:rsidRDefault="002B1E3C" w:rsidP="002B1E3C">
      <w:pPr>
        <w:pStyle w:val="a0"/>
        <w:spacing w:line="252" w:lineRule="auto"/>
        <w:rPr>
          <w:rFonts w:ascii="Times" w:eastAsia="Batang" w:hAnsi="Times"/>
          <w:b/>
          <w:lang w:val="en-GB"/>
        </w:rPr>
      </w:pPr>
      <w:r>
        <w:rPr>
          <w:rFonts w:ascii="Times" w:eastAsia="Batang" w:hAnsi="Times"/>
          <w:b/>
          <w:lang w:val="en-GB"/>
        </w:rPr>
        <w:t>Proposal 7</w:t>
      </w:r>
      <w:r>
        <w:rPr>
          <w:rFonts w:ascii="Times" w:eastAsia="Batang" w:hAnsi="Times" w:hint="eastAsia"/>
          <w:b/>
          <w:lang w:val="en-GB"/>
        </w:rPr>
        <w:t>:</w:t>
      </w:r>
      <w:r>
        <w:rPr>
          <w:rFonts w:ascii="Times" w:eastAsia="Batang" w:hAnsi="Times"/>
          <w:b/>
          <w:lang w:val="en-GB"/>
        </w:rPr>
        <w:t xml:space="preserve"> For DMRS bundling in NTN, </w:t>
      </w:r>
      <w:r w:rsidRPr="00E331E7">
        <w:rPr>
          <w:rFonts w:ascii="Times" w:eastAsia="Batang" w:hAnsi="Times"/>
          <w:b/>
          <w:lang w:val="en-GB"/>
        </w:rPr>
        <w:t xml:space="preserve">the </w:t>
      </w:r>
      <w:r w:rsidRPr="00E331E7">
        <w:rPr>
          <w:rFonts w:ascii="Times" w:eastAsia="Batang" w:hAnsi="Times"/>
          <w:b/>
        </w:rPr>
        <w:t xml:space="preserve">UL time/frequency pre-compensation should be defined as a </w:t>
      </w:r>
      <w:r>
        <w:rPr>
          <w:rFonts w:ascii="Times" w:eastAsia="Batang" w:hAnsi="Times"/>
          <w:b/>
        </w:rPr>
        <w:t xml:space="preserve">new </w:t>
      </w:r>
      <w:r w:rsidRPr="00E331E7">
        <w:rPr>
          <w:rFonts w:ascii="Times" w:eastAsia="Batang" w:hAnsi="Times"/>
          <w:b/>
        </w:rPr>
        <w:t xml:space="preserve">event which causes power </w:t>
      </w:r>
      <w:r w:rsidR="00F16EEE">
        <w:rPr>
          <w:rFonts w:ascii="Times" w:eastAsia="Batang" w:hAnsi="Times"/>
          <w:b/>
        </w:rPr>
        <w:t>in</w:t>
      </w:r>
      <w:r w:rsidRPr="00E331E7">
        <w:rPr>
          <w:rFonts w:ascii="Times" w:eastAsia="Batang" w:hAnsi="Times"/>
          <w:b/>
        </w:rPr>
        <w:t xml:space="preserve">consistency and phase </w:t>
      </w:r>
      <w:r w:rsidR="00F16EEE">
        <w:rPr>
          <w:rFonts w:ascii="Times" w:eastAsia="Batang" w:hAnsi="Times"/>
          <w:b/>
        </w:rPr>
        <w:t>dis</w:t>
      </w:r>
      <w:r w:rsidRPr="00E331E7">
        <w:rPr>
          <w:rFonts w:ascii="Times" w:eastAsia="Batang" w:hAnsi="Times"/>
          <w:b/>
        </w:rPr>
        <w:t>continuity</w:t>
      </w:r>
      <w:r>
        <w:rPr>
          <w:rFonts w:ascii="Times" w:eastAsia="Batang" w:hAnsi="Times"/>
          <w:b/>
          <w:lang w:val="en-GB"/>
        </w:rPr>
        <w:t>.</w:t>
      </w:r>
    </w:p>
    <w:p w:rsidR="002B1E3C" w:rsidRPr="003C5458" w:rsidRDefault="002B1E3C" w:rsidP="002B1E3C">
      <w:pPr>
        <w:pStyle w:val="a0"/>
        <w:spacing w:line="252" w:lineRule="auto"/>
        <w:rPr>
          <w:rFonts w:ascii="Times" w:eastAsia="Batang" w:hAnsi="Times"/>
          <w:b/>
          <w:lang w:val="en-GB"/>
        </w:rPr>
      </w:pPr>
      <w:r>
        <w:rPr>
          <w:rFonts w:ascii="Times" w:eastAsia="Batang" w:hAnsi="Times"/>
          <w:b/>
          <w:lang w:val="en-GB"/>
        </w:rPr>
        <w:t>Proposal 8</w:t>
      </w:r>
      <w:r>
        <w:rPr>
          <w:rFonts w:ascii="Times" w:eastAsia="Batang" w:hAnsi="Times" w:hint="eastAsia"/>
          <w:b/>
          <w:lang w:val="en-GB"/>
        </w:rPr>
        <w:t>:</w:t>
      </w:r>
      <w:r>
        <w:rPr>
          <w:rFonts w:ascii="Times" w:eastAsia="Batang" w:hAnsi="Times"/>
          <w:b/>
          <w:lang w:val="en-GB"/>
        </w:rPr>
        <w:t xml:space="preserve"> For DMRS bundling in NTN, </w:t>
      </w:r>
      <w:r w:rsidRPr="00917184">
        <w:rPr>
          <w:rFonts w:ascii="Times" w:eastAsia="Batang" w:hAnsi="Times"/>
          <w:b/>
        </w:rPr>
        <w:t>the UE can only perform time/frequency pre-compensation at the boundary of the configured TDW</w:t>
      </w:r>
      <w:r>
        <w:rPr>
          <w:rFonts w:ascii="Times" w:eastAsia="Batang" w:hAnsi="Times"/>
          <w:b/>
        </w:rPr>
        <w:t xml:space="preserve">, and </w:t>
      </w:r>
      <w:r w:rsidRPr="00917184">
        <w:rPr>
          <w:rFonts w:ascii="Times" w:eastAsia="Batang" w:hAnsi="Times"/>
          <w:b/>
        </w:rPr>
        <w:t>UE reporting information is not needed</w:t>
      </w:r>
      <w:r>
        <w:rPr>
          <w:rFonts w:ascii="Times" w:eastAsia="Batang" w:hAnsi="Times"/>
          <w:b/>
        </w:rPr>
        <w:t>.</w:t>
      </w:r>
    </w:p>
    <w:p w:rsidR="002B1E3C" w:rsidRPr="002B1E3C" w:rsidRDefault="002B1E3C" w:rsidP="002B1E3C">
      <w:pPr>
        <w:pStyle w:val="a0"/>
        <w:spacing w:line="252" w:lineRule="auto"/>
        <w:rPr>
          <w:rFonts w:ascii="Times" w:eastAsia="Batang" w:hAnsi="Times"/>
          <w:b/>
          <w:lang w:val="en-GB"/>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C114E0" w:rsidRDefault="000566BE">
      <w:pPr>
        <w:pStyle w:val="a0"/>
        <w:rPr>
          <w:rFonts w:eastAsia="宋体"/>
          <w:szCs w:val="20"/>
          <w:lang w:eastAsia="zh-CN"/>
        </w:rPr>
      </w:pPr>
      <w:r>
        <w:rPr>
          <w:rFonts w:eastAsia="等线"/>
          <w:szCs w:val="20"/>
          <w:lang w:eastAsia="zh-CN"/>
        </w:rPr>
        <w:t>[1]</w:t>
      </w:r>
      <w:r>
        <w:rPr>
          <w:rFonts w:eastAsia="宋体"/>
          <w:szCs w:val="20"/>
          <w:lang w:eastAsia="zh-CN"/>
        </w:rPr>
        <w:t xml:space="preserve">       </w:t>
      </w:r>
      <w:r w:rsidR="00C114E0">
        <w:rPr>
          <w:rFonts w:eastAsia="宋体" w:hint="eastAsia"/>
          <w:lang w:eastAsia="zh-CN"/>
        </w:rPr>
        <w:t>RAN1#1</w:t>
      </w:r>
      <w:r w:rsidR="00C114E0">
        <w:rPr>
          <w:rFonts w:eastAsia="宋体"/>
          <w:lang w:eastAsia="zh-CN"/>
        </w:rPr>
        <w:t>1</w:t>
      </w:r>
      <w:r w:rsidR="0049345D">
        <w:rPr>
          <w:rFonts w:eastAsia="宋体"/>
          <w:lang w:eastAsia="zh-CN"/>
        </w:rPr>
        <w:t>2</w:t>
      </w:r>
      <w:r w:rsidR="00C114E0">
        <w:rPr>
          <w:rFonts w:eastAsia="宋体" w:hint="eastAsia"/>
          <w:lang w:eastAsia="zh-CN"/>
        </w:rPr>
        <w:t xml:space="preserve"> meeting chairman notes</w:t>
      </w:r>
    </w:p>
    <w:p w:rsidR="00CF0D50" w:rsidRPr="00185CCB" w:rsidRDefault="000566BE" w:rsidP="00185CCB">
      <w:pPr>
        <w:pStyle w:val="a0"/>
        <w:ind w:left="600" w:hangingChars="300" w:hanging="600"/>
        <w:jc w:val="left"/>
        <w:rPr>
          <w:rFonts w:eastAsia="宋体"/>
          <w:szCs w:val="20"/>
          <w:lang w:val="en-GB" w:eastAsia="zh-CN"/>
        </w:rPr>
      </w:pPr>
      <w:r>
        <w:rPr>
          <w:rFonts w:eastAsia="宋体"/>
          <w:szCs w:val="20"/>
          <w:lang w:eastAsia="zh-CN"/>
        </w:rPr>
        <w:t xml:space="preserve">[2]    </w:t>
      </w:r>
      <w:r w:rsidR="00185CCB">
        <w:rPr>
          <w:rFonts w:eastAsia="宋体"/>
          <w:szCs w:val="20"/>
          <w:lang w:eastAsia="zh-CN"/>
        </w:rPr>
        <w:t xml:space="preserve">   </w:t>
      </w:r>
      <w:r w:rsidR="00CF0D50">
        <w:rPr>
          <w:rFonts w:eastAsia="宋体"/>
          <w:szCs w:val="20"/>
          <w:lang w:eastAsia="zh-CN"/>
        </w:rPr>
        <w:t>RP-</w:t>
      </w:r>
      <w:r w:rsidR="00185CCB">
        <w:rPr>
          <w:rFonts w:eastAsia="宋体"/>
          <w:szCs w:val="20"/>
          <w:lang w:eastAsia="zh-CN"/>
        </w:rPr>
        <w:t>230728</w:t>
      </w:r>
      <w:r w:rsidR="00CF0D50">
        <w:rPr>
          <w:rFonts w:eastAsia="宋体"/>
          <w:szCs w:val="20"/>
          <w:lang w:eastAsia="zh-CN"/>
        </w:rPr>
        <w:t>, “</w:t>
      </w:r>
      <w:r w:rsidR="00185CCB" w:rsidRPr="00185CCB">
        <w:rPr>
          <w:rFonts w:eastAsia="宋体"/>
          <w:szCs w:val="20"/>
          <w:lang w:val="en-GB" w:eastAsia="zh-CN"/>
        </w:rPr>
        <w:t>Revised WID: NR NTN (Non-Terrestrial Networks) enhancements</w:t>
      </w:r>
      <w:r w:rsidR="00CF0D50">
        <w:rPr>
          <w:rFonts w:eastAsia="宋体"/>
          <w:szCs w:val="20"/>
          <w:lang w:eastAsia="zh-CN"/>
        </w:rPr>
        <w:t>”, Thales, RAN#9</w:t>
      </w:r>
      <w:r w:rsidR="00185CCB">
        <w:rPr>
          <w:rFonts w:eastAsia="宋体"/>
          <w:szCs w:val="20"/>
          <w:lang w:eastAsia="zh-CN"/>
        </w:rPr>
        <w:t>9</w:t>
      </w:r>
      <w:r w:rsidR="00CF0D50">
        <w:rPr>
          <w:rFonts w:eastAsia="宋体"/>
          <w:szCs w:val="20"/>
          <w:lang w:eastAsia="zh-CN"/>
        </w:rPr>
        <w:t>,</w:t>
      </w:r>
      <w:r w:rsidR="00CF0D50" w:rsidRPr="00185CCB">
        <w:rPr>
          <w:rFonts w:eastAsia="宋体"/>
          <w:szCs w:val="20"/>
          <w:lang w:eastAsia="zh-CN"/>
        </w:rPr>
        <w:t xml:space="preserve"> </w:t>
      </w:r>
      <w:r w:rsidR="00185CCB" w:rsidRPr="00185CCB">
        <w:rPr>
          <w:rFonts w:eastAsia="宋体"/>
          <w:szCs w:val="20"/>
          <w:lang w:val="en-GB" w:eastAsia="zh-CN"/>
        </w:rPr>
        <w:t>March 20-23, 2023</w:t>
      </w:r>
    </w:p>
    <w:p w:rsidR="00116F07" w:rsidRDefault="00116F07" w:rsidP="00116F07">
      <w:pPr>
        <w:pStyle w:val="a0"/>
        <w:ind w:left="600" w:hangingChars="300" w:hanging="600"/>
        <w:rPr>
          <w:rFonts w:eastAsia="宋体"/>
          <w:szCs w:val="20"/>
          <w:lang w:eastAsia="zh-CN"/>
        </w:rPr>
      </w:pPr>
      <w:r>
        <w:rPr>
          <w:rFonts w:eastAsia="宋体"/>
          <w:szCs w:val="20"/>
          <w:lang w:eastAsia="zh-CN"/>
        </w:rPr>
        <w:t xml:space="preserve">[3]     </w:t>
      </w:r>
      <w:r w:rsidRPr="00116F07">
        <w:rPr>
          <w:rFonts w:eastAsia="宋体"/>
          <w:szCs w:val="20"/>
          <w:lang w:eastAsia="zh-CN"/>
        </w:rPr>
        <w:t>J. Zhou </w:t>
      </w:r>
      <w:r w:rsidRPr="00116F07">
        <w:rPr>
          <w:rFonts w:eastAsia="宋体"/>
          <w:i/>
          <w:iCs/>
          <w:szCs w:val="20"/>
          <w:lang w:eastAsia="zh-CN"/>
        </w:rPr>
        <w:t>et al</w:t>
      </w:r>
      <w:r w:rsidRPr="00116F07">
        <w:rPr>
          <w:rFonts w:eastAsia="宋体"/>
          <w:szCs w:val="20"/>
          <w:lang w:eastAsia="zh-CN"/>
        </w:rPr>
        <w:t>., "Estimation and compensation of timing drift for NR-based NTN system," </w:t>
      </w:r>
      <w:r w:rsidRPr="00116F07">
        <w:rPr>
          <w:rFonts w:eastAsia="宋体"/>
          <w:i/>
          <w:iCs/>
          <w:szCs w:val="20"/>
          <w:lang w:eastAsia="zh-CN"/>
        </w:rPr>
        <w:t>Advances in Communications Satellite Systems. Proceedings of the 37th International Communications Satellite Systems Conference (ICSSC-2019)</w:t>
      </w:r>
      <w:r w:rsidRPr="00116F07">
        <w:rPr>
          <w:rFonts w:eastAsia="宋体"/>
          <w:szCs w:val="20"/>
          <w:lang w:eastAsia="zh-CN"/>
        </w:rPr>
        <w:t xml:space="preserve">, Okinawa, Japan, 2019, pp. 1-12, </w:t>
      </w:r>
      <w:proofErr w:type="spellStart"/>
      <w:r w:rsidRPr="00116F07">
        <w:rPr>
          <w:rFonts w:eastAsia="宋体"/>
          <w:szCs w:val="20"/>
          <w:lang w:eastAsia="zh-CN"/>
        </w:rPr>
        <w:t>doi</w:t>
      </w:r>
      <w:proofErr w:type="spellEnd"/>
      <w:r w:rsidRPr="00116F07">
        <w:rPr>
          <w:rFonts w:eastAsia="宋体"/>
          <w:szCs w:val="20"/>
          <w:lang w:eastAsia="zh-CN"/>
        </w:rPr>
        <w:t>: 10.1049/cp.2019.1265.</w:t>
      </w:r>
    </w:p>
    <w:p w:rsidR="005243D0" w:rsidRDefault="005243D0">
      <w:pPr>
        <w:pStyle w:val="a0"/>
        <w:rPr>
          <w:rFonts w:eastAsia="宋体"/>
          <w:szCs w:val="20"/>
          <w:lang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rsidR="005243D0" w:rsidRDefault="000566BE">
      <w:pPr>
        <w:pStyle w:val="a0"/>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w:t>
      </w:r>
      <w:r w:rsidR="002B1E3C">
        <w:rPr>
          <w:rFonts w:eastAsiaTheme="minorEastAsia"/>
          <w:b/>
          <w:lang w:eastAsia="zh-CN"/>
        </w:rPr>
        <w:t>2</w:t>
      </w:r>
      <w:r>
        <w:rPr>
          <w:rFonts w:eastAsiaTheme="minorEastAsia"/>
          <w:b/>
          <w:lang w:eastAsia="zh-CN"/>
        </w:rPr>
        <w:t xml:space="preserve">. PUCCH for Msg4 </w:t>
      </w:r>
      <w:r>
        <w:rPr>
          <w:rFonts w:eastAsiaTheme="minorEastAsia" w:hint="eastAsia"/>
          <w:b/>
          <w:lang w:eastAsia="zh-CN"/>
        </w:rPr>
        <w:t>HARQ</w:t>
      </w:r>
      <w:r>
        <w:rPr>
          <w:rFonts w:eastAsiaTheme="minorEastAsia"/>
          <w:b/>
          <w:lang w:eastAsia="zh-CN"/>
        </w:rPr>
        <w:t>-ACK simulation assumption</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5243D0">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de-DE"/>
              </w:rPr>
            </w:pPr>
            <w:r>
              <w:rPr>
                <w:rFonts w:eastAsia="Batang"/>
                <w:szCs w:val="20"/>
                <w:lang w:val="de-DE"/>
              </w:rPr>
              <w:t xml:space="preserve">Format 1, </w:t>
            </w:r>
            <w:r w:rsidR="0096183A">
              <w:rPr>
                <w:rFonts w:eastAsia="Batang"/>
                <w:szCs w:val="20"/>
                <w:lang w:val="de-DE"/>
              </w:rPr>
              <w:t>1</w:t>
            </w:r>
            <w:r>
              <w:rPr>
                <w:rFonts w:eastAsia="Batang"/>
                <w:szCs w:val="20"/>
                <w:lang w:val="de-DE"/>
              </w:rPr>
              <w:t>bit UCI.</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w/ frequency hopping</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ind w:left="568" w:hanging="284"/>
              <w:rPr>
                <w:rFonts w:eastAsia="Batang"/>
                <w:szCs w:val="20"/>
                <w:lang w:val="en-GB"/>
              </w:rPr>
            </w:pPr>
            <w:r>
              <w:rPr>
                <w:rFonts w:eastAsia="Batang"/>
                <w:szCs w:val="20"/>
                <w:lang w:val="en-GB"/>
              </w:rPr>
              <w:t xml:space="preserve">-     For PUCCH format 1: </w:t>
            </w:r>
          </w:p>
          <w:p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DTX to ACK probability: 1%. NACK to ACK probability: 0.1%.</w:t>
            </w:r>
          </w:p>
          <w:p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ACK missed detection probability: 1%.</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 xml:space="preserve">1 </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lastRenderedPageBreak/>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wo repetition.</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Lines="50" w:before="120" w:afterLines="50" w:after="120"/>
              <w:rPr>
                <w:rFonts w:eastAsia="Batang"/>
                <w:szCs w:val="20"/>
                <w:lang w:val="en-GB"/>
              </w:rPr>
            </w:pPr>
            <w:r>
              <w:rPr>
                <w:rFonts w:eastAsia="Batang"/>
                <w:szCs w:val="20"/>
                <w:lang w:val="en-GB"/>
              </w:rPr>
              <w:t>14 OS</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1 PRB</w:t>
            </w:r>
          </w:p>
        </w:tc>
      </w:tr>
    </w:tbl>
    <w:p w:rsidR="005243D0" w:rsidRDefault="005243D0">
      <w:pPr>
        <w:pStyle w:val="a0"/>
        <w:rPr>
          <w:rFonts w:eastAsiaTheme="minorEastAsia"/>
          <w:lang w:eastAsia="zh-CN"/>
        </w:rPr>
      </w:pPr>
    </w:p>
    <w:p w:rsidR="00116F07" w:rsidRDefault="00116F07" w:rsidP="00116F07">
      <w:pPr>
        <w:pStyle w:val="a0"/>
        <w:jc w:val="center"/>
        <w:rPr>
          <w:rFonts w:eastAsiaTheme="minorEastAsia"/>
          <w:b/>
          <w:lang w:eastAsia="zh-CN"/>
        </w:rPr>
      </w:pPr>
      <w:r>
        <w:rPr>
          <w:rFonts w:eastAsiaTheme="minorEastAsia" w:hint="eastAsia"/>
          <w:b/>
          <w:lang w:eastAsia="zh-CN"/>
        </w:rPr>
        <w:t>T</w:t>
      </w:r>
      <w:r>
        <w:rPr>
          <w:rFonts w:eastAsiaTheme="minorEastAsia"/>
          <w:b/>
          <w:lang w:eastAsia="zh-CN"/>
        </w:rPr>
        <w:t>able 3. Msg3 PUSCH simulation assumption</w:t>
      </w:r>
    </w:p>
    <w:tbl>
      <w:tblPr>
        <w:tblW w:w="9067" w:type="dxa"/>
        <w:jc w:val="center"/>
        <w:tblCellMar>
          <w:left w:w="0" w:type="dxa"/>
          <w:right w:w="0" w:type="dxa"/>
        </w:tblCellMar>
        <w:tblLook w:val="04A0" w:firstRow="1" w:lastRow="0" w:firstColumn="1" w:lastColumn="0" w:noHBand="0" w:noVBand="1"/>
      </w:tblPr>
      <w:tblGrid>
        <w:gridCol w:w="3114"/>
        <w:gridCol w:w="5953"/>
      </w:tblGrid>
      <w:tr w:rsidR="00116F07" w:rsidRPr="0023041D" w:rsidTr="00922B18">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116F07" w:rsidRPr="0023041D" w:rsidRDefault="00116F07" w:rsidP="00922B18">
            <w:pPr>
              <w:overflowPunct w:val="0"/>
              <w:autoSpaceDE w:val="0"/>
              <w:autoSpaceDN w:val="0"/>
              <w:snapToGrid w:val="0"/>
              <w:jc w:val="center"/>
              <w:textAlignment w:val="baseline"/>
              <w:rPr>
                <w:rFonts w:eastAsia="Batang"/>
                <w:b/>
                <w:bCs/>
                <w:szCs w:val="18"/>
                <w:lang w:val="en-GB"/>
              </w:rPr>
            </w:pPr>
            <w:r w:rsidRPr="0023041D">
              <w:rPr>
                <w:rFonts w:eastAsia="Batang"/>
                <w:b/>
                <w:bCs/>
                <w:color w:val="000000"/>
                <w:szCs w:val="18"/>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116F07" w:rsidRPr="0023041D" w:rsidRDefault="00116F07" w:rsidP="00922B18">
            <w:pPr>
              <w:overflowPunct w:val="0"/>
              <w:autoSpaceDE w:val="0"/>
              <w:autoSpaceDN w:val="0"/>
              <w:snapToGrid w:val="0"/>
              <w:jc w:val="center"/>
              <w:textAlignment w:val="baseline"/>
              <w:rPr>
                <w:rFonts w:eastAsia="Batang"/>
                <w:b/>
                <w:bCs/>
                <w:szCs w:val="18"/>
                <w:lang w:val="en-GB"/>
              </w:rPr>
            </w:pPr>
            <w:r w:rsidRPr="0023041D">
              <w:rPr>
                <w:rFonts w:eastAsia="Batang"/>
                <w:b/>
                <w:bCs/>
                <w:color w:val="000000"/>
                <w:szCs w:val="18"/>
                <w:lang w:val="en-GB"/>
              </w:rPr>
              <w:t>Value</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rPr>
                <w:rFonts w:eastAsia="Batang"/>
                <w:szCs w:val="18"/>
                <w:lang w:val="en-GB"/>
              </w:rPr>
            </w:pPr>
            <w:r w:rsidRPr="0023041D">
              <w:rPr>
                <w:rFonts w:eastAsia="Batang"/>
                <w:szCs w:val="18"/>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1</w:t>
            </w:r>
          </w:p>
        </w:tc>
      </w:tr>
      <w:tr w:rsidR="00BA6DF3"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A6DF3" w:rsidRPr="00BA6DF3" w:rsidRDefault="00BA6DF3" w:rsidP="00922B18">
            <w:pPr>
              <w:snapToGrid w:val="0"/>
              <w:rPr>
                <w:rFonts w:eastAsiaTheme="minorEastAsia"/>
                <w:szCs w:val="18"/>
                <w:lang w:val="en-GB" w:eastAsia="zh-CN"/>
              </w:rPr>
            </w:pPr>
            <w:r>
              <w:rPr>
                <w:rFonts w:eastAsiaTheme="minorEastAsia"/>
                <w:szCs w:val="18"/>
                <w:lang w:val="en-GB" w:eastAsia="zh-CN"/>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BA6DF3" w:rsidRPr="00BA6DF3" w:rsidRDefault="00BA6DF3" w:rsidP="00922B18">
            <w:pPr>
              <w:snapToGrid w:val="0"/>
              <w:spacing w:before="20" w:after="20" w:line="276" w:lineRule="auto"/>
              <w:rPr>
                <w:rFonts w:eastAsiaTheme="minorEastAsia"/>
                <w:szCs w:val="18"/>
                <w:lang w:val="en-GB" w:eastAsia="zh-CN"/>
              </w:rPr>
            </w:pPr>
            <w:r>
              <w:rPr>
                <w:rFonts w:eastAsiaTheme="minorEastAsia"/>
                <w:szCs w:val="18"/>
                <w:lang w:val="en-GB" w:eastAsia="zh-CN"/>
              </w:rPr>
              <w:t>wo frequency hopping</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rPr>
                <w:rFonts w:eastAsia="Batang"/>
                <w:szCs w:val="18"/>
                <w:lang w:val="en-GB"/>
              </w:rPr>
            </w:pPr>
            <w:r w:rsidRPr="00116F07">
              <w:rPr>
                <w:rFonts w:eastAsia="Batang"/>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116F07">
              <w:rPr>
                <w:rFonts w:eastAsia="Batang"/>
                <w:szCs w:val="18"/>
              </w:rPr>
              <w:t xml:space="preserve">Type I, </w:t>
            </w:r>
            <w:r w:rsidRPr="00116F07">
              <w:rPr>
                <w:rFonts w:eastAsia="Batang" w:hint="eastAsia"/>
                <w:szCs w:val="18"/>
              </w:rPr>
              <w:t>2</w:t>
            </w:r>
            <w:r w:rsidRPr="00116F07">
              <w:rPr>
                <w:rFonts w:eastAsia="Batang"/>
                <w:szCs w:val="18"/>
              </w:rPr>
              <w:t xml:space="preserve"> DMRS symbol</w:t>
            </w:r>
            <w:r w:rsidRPr="00116F07">
              <w:rPr>
                <w:rFonts w:eastAsia="Batang" w:hint="eastAsia"/>
                <w:szCs w:val="18"/>
              </w:rPr>
              <w:t>s</w:t>
            </w:r>
            <w:r w:rsidRPr="00116F07">
              <w:rPr>
                <w:rFonts w:eastAsia="Batang"/>
                <w:szCs w:val="18"/>
              </w:rPr>
              <w:t>, no multiplexing with data.</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rPr>
                <w:rFonts w:eastAsia="Batang"/>
                <w:szCs w:val="18"/>
                <w:lang w:val="en-GB"/>
              </w:rPr>
            </w:pPr>
            <w:r w:rsidRPr="0023041D">
              <w:rPr>
                <w:rFonts w:eastAsia="Batang"/>
                <w:szCs w:val="18"/>
                <w:lang w:val="en-GB"/>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DFT-s-OFDM</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14 OS</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2</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rPr>
                <w:rFonts w:eastAsia="Batang"/>
                <w:szCs w:val="18"/>
                <w:lang w:val="en-GB"/>
              </w:rPr>
            </w:pPr>
            <w:r w:rsidRPr="0023041D">
              <w:rPr>
                <w:rFonts w:eastAsia="Batang"/>
                <w:szCs w:val="18"/>
                <w:lang w:val="en-GB"/>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116F07" w:rsidP="00922B18">
            <w:pPr>
              <w:snapToGrid w:val="0"/>
              <w:spacing w:before="20" w:after="20" w:line="276" w:lineRule="auto"/>
              <w:rPr>
                <w:rFonts w:eastAsia="Batang"/>
                <w:szCs w:val="18"/>
                <w:lang w:val="en-GB"/>
              </w:rPr>
            </w:pPr>
            <w:r w:rsidRPr="0023041D">
              <w:rPr>
                <w:rFonts w:eastAsia="Batang"/>
                <w:szCs w:val="18"/>
                <w:lang w:val="en-GB"/>
              </w:rPr>
              <w:t>56 bits</w:t>
            </w:r>
          </w:p>
        </w:tc>
      </w:tr>
      <w:tr w:rsidR="00116F07" w:rsidRPr="0023041D" w:rsidTr="00922B18">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16F07" w:rsidRPr="0023041D" w:rsidRDefault="00BA6DF3" w:rsidP="00922B18">
            <w:pPr>
              <w:snapToGrid w:val="0"/>
              <w:rPr>
                <w:rFonts w:eastAsia="Batang"/>
                <w:szCs w:val="18"/>
                <w:lang w:val="en-GB"/>
              </w:rPr>
            </w:pPr>
            <w:r>
              <w:rPr>
                <w:rFonts w:eastAsia="Batang"/>
                <w:szCs w:val="18"/>
                <w:lang w:val="en-GB"/>
              </w:rPr>
              <w:t>MCS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16F07" w:rsidRPr="0023041D" w:rsidRDefault="00BA6DF3" w:rsidP="00922B18">
            <w:pPr>
              <w:snapToGrid w:val="0"/>
              <w:spacing w:before="20" w:after="20" w:line="276" w:lineRule="auto"/>
              <w:rPr>
                <w:rFonts w:eastAsia="Batang"/>
                <w:szCs w:val="18"/>
                <w:lang w:val="en-GB"/>
              </w:rPr>
            </w:pPr>
            <w:r>
              <w:rPr>
                <w:rFonts w:eastAsia="Batang"/>
                <w:szCs w:val="18"/>
                <w:lang w:val="en-GB"/>
              </w:rPr>
              <w:t>MCS 0</w:t>
            </w:r>
          </w:p>
        </w:tc>
      </w:tr>
    </w:tbl>
    <w:p w:rsidR="005243D0" w:rsidRPr="001C18F8" w:rsidRDefault="005243D0">
      <w:pPr>
        <w:pStyle w:val="a0"/>
        <w:spacing w:after="0"/>
        <w:rPr>
          <w:rFonts w:eastAsiaTheme="minorEastAsia"/>
          <w:lang w:val="en-GB" w:eastAsia="zh-CN"/>
        </w:rPr>
      </w:pPr>
    </w:p>
    <w:sectPr w:rsidR="005243D0" w:rsidRPr="001C18F8">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3049" w:rsidRDefault="00503049">
      <w:r>
        <w:separator/>
      </w:r>
    </w:p>
  </w:endnote>
  <w:endnote w:type="continuationSeparator" w:id="0">
    <w:p w:rsidR="00503049" w:rsidRDefault="0050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3049" w:rsidRDefault="00503049">
      <w:r>
        <w:separator/>
      </w:r>
    </w:p>
  </w:footnote>
  <w:footnote w:type="continuationSeparator" w:id="0">
    <w:p w:rsidR="00503049" w:rsidRDefault="0050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16"/>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6"/>
  </w:num>
  <w:num w:numId="5">
    <w:abstractNumId w:val="1"/>
  </w:num>
  <w:num w:numId="6">
    <w:abstractNumId w:val="7"/>
  </w:num>
  <w:num w:numId="7">
    <w:abstractNumId w:val="15"/>
  </w:num>
  <w:num w:numId="8">
    <w:abstractNumId w:val="2"/>
  </w:num>
  <w:num w:numId="9">
    <w:abstractNumId w:val="8"/>
  </w:num>
  <w:num w:numId="10">
    <w:abstractNumId w:val="5"/>
  </w:num>
  <w:num w:numId="11">
    <w:abstractNumId w:val="4"/>
  </w:num>
  <w:num w:numId="12">
    <w:abstractNumId w:val="14"/>
  </w:num>
  <w:num w:numId="13">
    <w:abstractNumId w:val="17"/>
  </w:num>
  <w:num w:numId="14">
    <w:abstractNumId w:val="10"/>
  </w:num>
  <w:num w:numId="15">
    <w:abstractNumId w:val="9"/>
  </w:num>
  <w:num w:numId="16">
    <w:abstractNumId w:val="13"/>
  </w:num>
  <w:num w:numId="17">
    <w:abstractNumId w:val="12"/>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D0DC3"/>
    <w:rsid w:val="000D1226"/>
    <w:rsid w:val="000D217D"/>
    <w:rsid w:val="000D3D83"/>
    <w:rsid w:val="000D4ED9"/>
    <w:rsid w:val="000E0C43"/>
    <w:rsid w:val="000E1F91"/>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5CCB"/>
    <w:rsid w:val="0018612B"/>
    <w:rsid w:val="00190520"/>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5742"/>
    <w:rsid w:val="00445937"/>
    <w:rsid w:val="0044662F"/>
    <w:rsid w:val="00447DEB"/>
    <w:rsid w:val="00450A4A"/>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397F"/>
    <w:rsid w:val="004A5C45"/>
    <w:rsid w:val="004A6EB2"/>
    <w:rsid w:val="004A75B8"/>
    <w:rsid w:val="004A7614"/>
    <w:rsid w:val="004A7B80"/>
    <w:rsid w:val="004A7F61"/>
    <w:rsid w:val="004B6650"/>
    <w:rsid w:val="004C1AC4"/>
    <w:rsid w:val="004C1B7C"/>
    <w:rsid w:val="004C2929"/>
    <w:rsid w:val="004C344E"/>
    <w:rsid w:val="004C3DB0"/>
    <w:rsid w:val="004C6ABC"/>
    <w:rsid w:val="004C6DAE"/>
    <w:rsid w:val="004D1514"/>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2114D"/>
    <w:rsid w:val="00922309"/>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BE7"/>
    <w:rsid w:val="00C30E37"/>
    <w:rsid w:val="00C32ADB"/>
    <w:rsid w:val="00C33321"/>
    <w:rsid w:val="00C34558"/>
    <w:rsid w:val="00C34671"/>
    <w:rsid w:val="00C378BD"/>
    <w:rsid w:val="00C4319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1011"/>
    <w:rsid w:val="00F028BD"/>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FDB55"/>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3B85DF-8ACC-4C01-9505-19A4C55F6292}">
  <ds:schemaRefs>
    <ds:schemaRef ds:uri="http://schemas.openxmlformats.org/officeDocument/2006/bibliography"/>
  </ds:schemaRefs>
</ds:datastoreItem>
</file>

<file path=customXml/itemProps3.xml><?xml version="1.0" encoding="utf-8"?>
<ds:datastoreItem xmlns:ds="http://schemas.openxmlformats.org/officeDocument/2006/customXml" ds:itemID="{9F1C1786-D2A2-4B7B-8AF0-C566857B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8</Pages>
  <Words>3475</Words>
  <Characters>19810</Characters>
  <Application>Microsoft Office Word</Application>
  <DocSecurity>0</DocSecurity>
  <Lines>165</Lines>
  <Paragraphs>46</Paragraphs>
  <ScaleCrop>false</ScaleCrop>
  <Company>oppo</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Nande Zhao</cp:lastModifiedBy>
  <cp:revision>125</cp:revision>
  <dcterms:created xsi:type="dcterms:W3CDTF">2022-02-09T03:10:00Z</dcterms:created>
  <dcterms:modified xsi:type="dcterms:W3CDTF">2023-04-07T09:57:00Z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